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A75C" w14:textId="20E8A534" w:rsidR="0012726A" w:rsidRDefault="0012726A" w:rsidP="00387911">
      <w:pPr>
        <w:pStyle w:val="NormlWeb"/>
        <w:jc w:val="center"/>
        <w:rPr>
          <w:b/>
          <w:bCs/>
        </w:rPr>
      </w:pPr>
      <w:bookmarkStart w:id="0" w:name="_GoBack"/>
      <w:bookmarkEnd w:id="0"/>
      <w:r w:rsidRPr="00387911">
        <w:rPr>
          <w:b/>
          <w:bCs/>
        </w:rPr>
        <w:t xml:space="preserve">Home </w:t>
      </w:r>
      <w:proofErr w:type="spellStart"/>
      <w:r w:rsidRPr="00387911">
        <w:rPr>
          <w:b/>
          <w:bCs/>
        </w:rPr>
        <w:t>office</w:t>
      </w:r>
      <w:proofErr w:type="spellEnd"/>
      <w:r w:rsidRPr="00387911">
        <w:rPr>
          <w:b/>
          <w:bCs/>
        </w:rPr>
        <w:t xml:space="preserve"> kisokos</w:t>
      </w:r>
      <w:r w:rsidR="003602BD" w:rsidRPr="00387911">
        <w:rPr>
          <w:b/>
          <w:bCs/>
        </w:rPr>
        <w:t xml:space="preserve"> munkavállalóknak</w:t>
      </w:r>
    </w:p>
    <w:p w14:paraId="181684E0" w14:textId="5F3ECA62" w:rsidR="00387911" w:rsidRPr="00387911" w:rsidRDefault="00387911" w:rsidP="00387911">
      <w:pPr>
        <w:pStyle w:val="NormlWeb"/>
        <w:jc w:val="center"/>
      </w:pPr>
      <w:r>
        <w:rPr>
          <w:b/>
          <w:bCs/>
        </w:rPr>
        <w:t>2020.03.2</w:t>
      </w:r>
      <w:r w:rsidR="00435B59">
        <w:rPr>
          <w:b/>
          <w:bCs/>
        </w:rPr>
        <w:t>7</w:t>
      </w:r>
      <w:r>
        <w:rPr>
          <w:b/>
          <w:bCs/>
        </w:rPr>
        <w:t>.</w:t>
      </w:r>
    </w:p>
    <w:p w14:paraId="1EFBAAD4" w14:textId="123BCC09" w:rsidR="004B2E4D" w:rsidRPr="00387911" w:rsidRDefault="004B2E4D" w:rsidP="003602BD">
      <w:pPr>
        <w:pStyle w:val="NormlWeb"/>
        <w:jc w:val="both"/>
      </w:pPr>
      <w:r w:rsidRPr="00387911">
        <w:t>Kedves Munkatársak!</w:t>
      </w:r>
    </w:p>
    <w:p w14:paraId="0E455502" w14:textId="1EE9573D" w:rsidR="0012726A" w:rsidRPr="00387911" w:rsidRDefault="004B2E4D" w:rsidP="003602BD">
      <w:pPr>
        <w:pStyle w:val="NormlWeb"/>
        <w:jc w:val="both"/>
      </w:pPr>
      <w:r w:rsidRPr="00387911">
        <w:t xml:space="preserve">A COVID-19 </w:t>
      </w:r>
      <w:r w:rsidR="00681E7E" w:rsidRPr="00387911">
        <w:t>korona vírus</w:t>
      </w:r>
      <w:r w:rsidRPr="00387911">
        <w:t xml:space="preserve"> miatti veszélyhelyzet okozta kényszerű helyzetben</w:t>
      </w:r>
      <w:r w:rsidR="0012726A" w:rsidRPr="00387911">
        <w:t xml:space="preserve"> </w:t>
      </w:r>
      <w:r w:rsidR="00681E7E" w:rsidRPr="00387911">
        <w:t xml:space="preserve">egyik napról a másikra többen </w:t>
      </w:r>
      <w:r w:rsidR="0012726A" w:rsidRPr="00387911">
        <w:t xml:space="preserve">is </w:t>
      </w:r>
      <w:r w:rsidR="00681E7E" w:rsidRPr="00387911">
        <w:t>otthoni munkavégzés keretében kezdték ellátni munkájukat. S</w:t>
      </w:r>
      <w:r w:rsidR="278B1F44" w:rsidRPr="00387911">
        <w:t>okak számára</w:t>
      </w:r>
      <w:r w:rsidR="0012726A" w:rsidRPr="00387911">
        <w:t xml:space="preserve"> újdonságot jelent</w:t>
      </w:r>
      <w:r w:rsidR="007F4F34">
        <w:t xml:space="preserve"> ez a munkavégzési forma, így</w:t>
      </w:r>
      <w:r w:rsidR="006C5916" w:rsidRPr="00387911">
        <w:t xml:space="preserve"> </w:t>
      </w:r>
      <w:r w:rsidR="00681E7E" w:rsidRPr="00387911">
        <w:t>ö</w:t>
      </w:r>
      <w:r w:rsidR="0012726A" w:rsidRPr="00387911">
        <w:t>sszeszedtünk</w:t>
      </w:r>
      <w:r w:rsidR="00D7564E">
        <w:t xml:space="preserve"> nyilvános forrásokból</w:t>
      </w:r>
      <w:r w:rsidR="0012726A" w:rsidRPr="00387911">
        <w:t xml:space="preserve"> néhány praktikus</w:t>
      </w:r>
      <w:r w:rsidR="00681E7E" w:rsidRPr="00387911">
        <w:t xml:space="preserve"> jó tanácsot, melyek </w:t>
      </w:r>
      <w:r w:rsidR="0012726A" w:rsidRPr="00387911">
        <w:t>támpontként szolgálhatnak</w:t>
      </w:r>
      <w:r w:rsidR="000550B6" w:rsidRPr="00387911">
        <w:t xml:space="preserve"> ebben az új munkavégzési formában.</w:t>
      </w:r>
    </w:p>
    <w:p w14:paraId="49B00F21" w14:textId="24406719" w:rsidR="00D7564E" w:rsidRPr="00087459" w:rsidRDefault="00C21123" w:rsidP="00D7564E">
      <w:pPr>
        <w:pStyle w:val="NormlWeb"/>
        <w:numPr>
          <w:ilvl w:val="0"/>
          <w:numId w:val="1"/>
        </w:numPr>
        <w:spacing w:before="240" w:beforeAutospacing="0" w:after="240" w:afterAutospacing="0"/>
        <w:ind w:left="714" w:hanging="357"/>
        <w:jc w:val="both"/>
      </w:pPr>
      <w:r w:rsidRPr="00087459">
        <w:rPr>
          <w:b/>
        </w:rPr>
        <w:t>Új rutin kialakítása!</w:t>
      </w:r>
      <w:r w:rsidRPr="00087459">
        <w:t xml:space="preserve"> </w:t>
      </w:r>
      <w:r w:rsidR="00A64A20" w:rsidRPr="00087459">
        <w:t xml:space="preserve">Állítsunk fel rendszert, </w:t>
      </w:r>
      <w:r w:rsidR="0012726A" w:rsidRPr="00087459">
        <w:t>igazodási pontok</w:t>
      </w:r>
      <w:r w:rsidR="00A64A20" w:rsidRPr="00087459">
        <w:t xml:space="preserve">at </w:t>
      </w:r>
      <w:r w:rsidR="0012726A" w:rsidRPr="00087459">
        <w:t>az új napi rutinban, amihez a család minden tagja, illetve kollégáink</w:t>
      </w:r>
      <w:r w:rsidR="00A64A20" w:rsidRPr="00087459">
        <w:t xml:space="preserve"> és vezetőink is</w:t>
      </w:r>
      <w:r w:rsidR="0012726A" w:rsidRPr="00087459">
        <w:t xml:space="preserve"> igazodni tudnak</w:t>
      </w:r>
      <w:r w:rsidR="00A64A20" w:rsidRPr="00087459">
        <w:t>, és amely</w:t>
      </w:r>
      <w:r w:rsidR="0012726A" w:rsidRPr="00087459">
        <w:t xml:space="preserve"> segít a haték</w:t>
      </w:r>
      <w:r w:rsidR="00A64A20" w:rsidRPr="00087459">
        <w:t>ony idő- és feladatbeosztásban.</w:t>
      </w:r>
      <w:r w:rsidR="00D4145D" w:rsidRPr="00087459">
        <w:t xml:space="preserve"> Ha esetleg szeretteid is otthon is dolgoznak, állapodjatok meg közös szabályokról,</w:t>
      </w:r>
      <w:r w:rsidR="00087459">
        <w:t xml:space="preserve"> </w:t>
      </w:r>
      <w:r w:rsidR="00D4145D" w:rsidRPr="00087459">
        <w:t>pl. mik</w:t>
      </w:r>
      <w:r w:rsidR="000603E5">
        <w:t>or lehet beszélgetni, mikor nem, ezt segítheti egy napi gyors reggeli beszélgetés, ahol mindenki elmondja, az aznapi (várható) feladatai, megbeszélések időpontját stb.</w:t>
      </w:r>
    </w:p>
    <w:p w14:paraId="02DCF7CA" w14:textId="784FF19D" w:rsidR="00D4145D" w:rsidRDefault="00261F1F" w:rsidP="00D7564E">
      <w:pPr>
        <w:pStyle w:val="NormlWeb"/>
        <w:numPr>
          <w:ilvl w:val="0"/>
          <w:numId w:val="1"/>
        </w:numPr>
        <w:spacing w:before="240" w:beforeAutospacing="0" w:after="240" w:afterAutospacing="0"/>
        <w:ind w:left="714" w:hanging="357"/>
        <w:jc w:val="both"/>
      </w:pPr>
      <w:r w:rsidRPr="00D4145D">
        <w:rPr>
          <w:b/>
        </w:rPr>
        <w:t>Jelöljük ki a munkavégzés helyét!</w:t>
      </w:r>
      <w:r w:rsidRPr="00D4145D">
        <w:t xml:space="preserve"> </w:t>
      </w:r>
      <w:r w:rsidR="00A64A20" w:rsidRPr="00D4145D">
        <w:t>Fi</w:t>
      </w:r>
      <w:r w:rsidR="0012726A" w:rsidRPr="00D4145D">
        <w:t>x munkaállomás</w:t>
      </w:r>
      <w:r w:rsidR="00A64A20" w:rsidRPr="00D4145D">
        <w:t xml:space="preserve">t jelöljünk ki és állítsunk fel </w:t>
      </w:r>
      <w:r w:rsidR="0012726A" w:rsidRPr="00D4145D">
        <w:t xml:space="preserve">az otthonunkban </w:t>
      </w:r>
      <w:r w:rsidR="00A64A20" w:rsidRPr="00D4145D">
        <w:t xml:space="preserve">vezetékes internet </w:t>
      </w:r>
      <w:proofErr w:type="gramStart"/>
      <w:r w:rsidR="00A64A20" w:rsidRPr="00D4145D">
        <w:t>esetén</w:t>
      </w:r>
      <w:proofErr w:type="gramEnd"/>
      <w:r w:rsidR="00A64A20" w:rsidRPr="00D4145D">
        <w:t xml:space="preserve"> fix munkaasztalon, vezeték nélküli internet kapcsolat esetén l</w:t>
      </w:r>
      <w:r w:rsidR="0012726A" w:rsidRPr="00D4145D">
        <w:t xml:space="preserve">ehetőség szerint ott, </w:t>
      </w:r>
      <w:r w:rsidR="00A64A20" w:rsidRPr="00D4145D">
        <w:t>ahol</w:t>
      </w:r>
      <w:r w:rsidR="0012726A" w:rsidRPr="00D4145D">
        <w:t xml:space="preserve"> elég erős a WIFI kapcsolat</w:t>
      </w:r>
      <w:r w:rsidR="00A64A20" w:rsidRPr="00D4145D">
        <w:t xml:space="preserve"> </w:t>
      </w:r>
      <w:r w:rsidR="19DF9F26" w:rsidRPr="00D4145D">
        <w:t>és</w:t>
      </w:r>
      <w:r w:rsidR="00A64A20" w:rsidRPr="00D4145D">
        <w:t xml:space="preserve"> a körülmények adottak</w:t>
      </w:r>
      <w:r w:rsidR="000F4E54" w:rsidRPr="00D4145D">
        <w:t xml:space="preserve"> arra</w:t>
      </w:r>
      <w:r w:rsidR="00A64A20" w:rsidRPr="00D4145D">
        <w:t>, hogy csak a munkára koncentrálhass</w:t>
      </w:r>
      <w:r w:rsidR="19DF9F26" w:rsidRPr="00D4145D">
        <w:t>unk.</w:t>
      </w:r>
      <w:r w:rsidR="00D4145D" w:rsidRPr="00D4145D">
        <w:rPr>
          <w:color w:val="000000"/>
        </w:rPr>
        <w:t xml:space="preserve"> A </w:t>
      </w:r>
      <w:proofErr w:type="spellStart"/>
      <w:r w:rsidR="00D4145D" w:rsidRPr="00D4145D">
        <w:rPr>
          <w:color w:val="000000"/>
        </w:rPr>
        <w:t>home</w:t>
      </w:r>
      <w:proofErr w:type="spellEnd"/>
      <w:r w:rsidR="00D4145D" w:rsidRPr="00D4145D">
        <w:rPr>
          <w:color w:val="000000"/>
        </w:rPr>
        <w:t xml:space="preserve"> </w:t>
      </w:r>
      <w:proofErr w:type="spellStart"/>
      <w:r w:rsidR="00D4145D" w:rsidRPr="00D4145D">
        <w:rPr>
          <w:color w:val="000000"/>
        </w:rPr>
        <w:t>office</w:t>
      </w:r>
      <w:proofErr w:type="spellEnd"/>
      <w:r w:rsidR="00D4145D" w:rsidRPr="00D4145D">
        <w:rPr>
          <w:color w:val="000000"/>
        </w:rPr>
        <w:t xml:space="preserve"> ideje alatt</w:t>
      </w:r>
      <w:r w:rsidR="008C1A52">
        <w:rPr>
          <w:color w:val="000000"/>
        </w:rPr>
        <w:t xml:space="preserve"> - tekintettel a járványügyi helyzetre</w:t>
      </w:r>
      <w:r w:rsidR="00D4145D" w:rsidRPr="00D4145D">
        <w:rPr>
          <w:color w:val="000000"/>
        </w:rPr>
        <w:t xml:space="preserve"> </w:t>
      </w:r>
      <w:r w:rsidR="008C1A52">
        <w:rPr>
          <w:color w:val="000000"/>
        </w:rPr>
        <w:t xml:space="preserve">- </w:t>
      </w:r>
      <w:r w:rsidR="00D4145D" w:rsidRPr="00D4145D">
        <w:rPr>
          <w:color w:val="000000"/>
        </w:rPr>
        <w:t>a munka nyilvános helyen nem végezhető</w:t>
      </w:r>
      <w:r w:rsidR="00D4145D" w:rsidRPr="00D4145D">
        <w:t>,</w:t>
      </w:r>
      <w:r w:rsidR="008C1A52">
        <w:t xml:space="preserve"> de nem támogatott</w:t>
      </w:r>
      <w:r w:rsidR="00D4145D">
        <w:t xml:space="preserve"> </w:t>
      </w:r>
      <w:r w:rsidR="00D4145D" w:rsidRPr="00D4145D">
        <w:rPr>
          <w:color w:val="000000"/>
        </w:rPr>
        <w:t>adat- és IT</w:t>
      </w:r>
      <w:r w:rsidR="00D4145D" w:rsidRPr="00D4145D">
        <w:rPr>
          <w:color w:val="1F497D"/>
        </w:rPr>
        <w:t>-</w:t>
      </w:r>
      <w:r w:rsidR="00D4145D" w:rsidRPr="00D4145D">
        <w:rPr>
          <w:color w:val="000000"/>
        </w:rPr>
        <w:t>biztonsági megfontolásokból</w:t>
      </w:r>
      <w:r w:rsidR="008C1A52">
        <w:rPr>
          <w:color w:val="000000"/>
        </w:rPr>
        <w:t xml:space="preserve"> sem</w:t>
      </w:r>
      <w:r w:rsidR="00D4145D" w:rsidRPr="00D4145D">
        <w:rPr>
          <w:color w:val="000000"/>
        </w:rPr>
        <w:t>.</w:t>
      </w:r>
    </w:p>
    <w:p w14:paraId="04EE9BD9" w14:textId="77777777" w:rsidR="00834CA4" w:rsidRPr="00387911" w:rsidRDefault="00834CA4" w:rsidP="00D7564E">
      <w:pPr>
        <w:pStyle w:val="NormlWeb"/>
        <w:numPr>
          <w:ilvl w:val="0"/>
          <w:numId w:val="1"/>
        </w:numPr>
        <w:spacing w:before="240" w:beforeAutospacing="0" w:after="240" w:afterAutospacing="0"/>
        <w:ind w:left="714" w:hanging="357"/>
        <w:jc w:val="both"/>
      </w:pPr>
      <w:r w:rsidRPr="00087459">
        <w:rPr>
          <w:b/>
        </w:rPr>
        <w:t>Napi célok meghatározása!</w:t>
      </w:r>
      <w:r w:rsidRPr="00087459">
        <w:t xml:space="preserve"> Előre állítsunk fel, fixáljunk napi célokat, határidőket (akár csak) a magunk számára, amely szintén segít kereteket adni a napi otthoni és munkahelyi feladatok tervezésében és beosztásában. Készíts</w:t>
      </w:r>
      <w:r>
        <w:t>ünk magunk</w:t>
      </w:r>
      <w:r w:rsidRPr="00087459">
        <w:t xml:space="preserve"> számára státusz riportot (ez olyan szempontokat tartalmazhat, mint pl. a feladatok, határidők, bevonandó kollégák és területek, szükséges előfeltétele</w:t>
      </w:r>
      <w:r>
        <w:t>k és az előrehaladás státusza), hogy pontosan nyomon tudjuk</w:t>
      </w:r>
      <w:r w:rsidRPr="00087459">
        <w:t xml:space="preserve"> követni a feladatai</w:t>
      </w:r>
      <w:r>
        <w:t>nkat</w:t>
      </w:r>
      <w:r w:rsidRPr="00087459">
        <w:t>, hiszen egyedül dolgozva könnyebben megfeledkezünk dolgokról.</w:t>
      </w:r>
    </w:p>
    <w:p w14:paraId="4333BCA7" w14:textId="2C93FC08" w:rsidR="00A64A20" w:rsidRPr="00387911" w:rsidRDefault="00C21123" w:rsidP="00D7564E">
      <w:pPr>
        <w:pStyle w:val="NormlWeb"/>
        <w:numPr>
          <w:ilvl w:val="0"/>
          <w:numId w:val="1"/>
        </w:numPr>
        <w:spacing w:before="240" w:beforeAutospacing="0" w:after="240" w:afterAutospacing="0"/>
        <w:ind w:left="714" w:hanging="357"/>
        <w:jc w:val="both"/>
      </w:pPr>
      <w:r w:rsidRPr="00387911">
        <w:rPr>
          <w:b/>
        </w:rPr>
        <w:t>Napirend kialakítása!</w:t>
      </w:r>
      <w:r w:rsidRPr="00387911">
        <w:t xml:space="preserve"> </w:t>
      </w:r>
      <w:r w:rsidR="0012726A" w:rsidRPr="00387911">
        <w:t>Az előző pont alapján javasoljuk a saját napirend rögzítését is, amihez igazodn</w:t>
      </w:r>
      <w:r w:rsidR="00A64A20" w:rsidRPr="00387911">
        <w:t>i tud a család és a kollégák is.</w:t>
      </w:r>
    </w:p>
    <w:p w14:paraId="3248AAB1" w14:textId="4FB0605C" w:rsidR="0012726A" w:rsidRPr="00387911" w:rsidRDefault="00261F1F" w:rsidP="00D7564E">
      <w:pPr>
        <w:pStyle w:val="NormlWeb"/>
        <w:numPr>
          <w:ilvl w:val="0"/>
          <w:numId w:val="1"/>
        </w:numPr>
        <w:spacing w:before="240" w:beforeAutospacing="0" w:after="240" w:afterAutospacing="0"/>
        <w:ind w:left="714" w:hanging="357"/>
        <w:jc w:val="both"/>
      </w:pPr>
      <w:r w:rsidRPr="00387911">
        <w:rPr>
          <w:b/>
        </w:rPr>
        <w:t xml:space="preserve">Tartsuk be a megszokott munkaidőt. </w:t>
      </w:r>
      <w:r w:rsidR="00681E7E" w:rsidRPr="00387911">
        <w:t xml:space="preserve">Hacsak a </w:t>
      </w:r>
      <w:proofErr w:type="spellStart"/>
      <w:r w:rsidR="00681E7E" w:rsidRPr="00387911">
        <w:t>munkairányítónk</w:t>
      </w:r>
      <w:proofErr w:type="spellEnd"/>
      <w:r w:rsidR="00681E7E" w:rsidRPr="00387911">
        <w:t xml:space="preserve">, vagy a szervezeti egység vezetőnk másképpen nem rendelkezik, akkor </w:t>
      </w:r>
      <w:r w:rsidR="0012726A" w:rsidRPr="00387911">
        <w:t xml:space="preserve">otthon is a munkaidőnk szerint dolgozzunk, erre az időre szervezzük a </w:t>
      </w:r>
      <w:r w:rsidRPr="00387911">
        <w:t xml:space="preserve">telefonos vagy videókonferenciás </w:t>
      </w:r>
      <w:r w:rsidR="0012726A" w:rsidRPr="00387911">
        <w:t>megbeszéléseinket, a munkaidő leteltével pedig igyekezzünk „hazaérni”, a nap hátralevő ré</w:t>
      </w:r>
      <w:r w:rsidRPr="00387911">
        <w:t>szét kikapcsolódásra fordítani.</w:t>
      </w:r>
      <w:r w:rsidR="000603E5">
        <w:t xml:space="preserve"> Gondoljunk arra, hogy a kollégák is így tesznek, legyünk tekintettel az ő </w:t>
      </w:r>
      <w:proofErr w:type="spellStart"/>
      <w:r w:rsidR="000603E5">
        <w:t>munkaidejükre</w:t>
      </w:r>
      <w:proofErr w:type="spellEnd"/>
      <w:r w:rsidR="000603E5">
        <w:t xml:space="preserve"> is! </w:t>
      </w:r>
    </w:p>
    <w:p w14:paraId="66A68CC1" w14:textId="4DBF9729" w:rsidR="00261F1F" w:rsidRPr="00387911" w:rsidRDefault="00261F1F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911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Nincs melletted a főnök, de mégis. 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Vegyük komolyan az otthoni munkavégzést, </w:t>
      </w:r>
      <w:r w:rsidRP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mintha bármely percben betoppanhatna a főnök vagy a kollégák. Egyébként be is fognak, csak ezúttal e-mailben és</w:t>
      </w:r>
      <w:r w:rsid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telefonon fognak majd érkezni. A</w:t>
      </w:r>
      <w:r w:rsidRP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munkáltatótól érkező megkeresésekre</w:t>
      </w:r>
      <w:r w:rsidR="007F4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email-</w:t>
      </w:r>
      <w:proofErr w:type="spellStart"/>
      <w:r w:rsidRP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</w:t>
      </w:r>
      <w:proofErr w:type="spellEnd"/>
      <w:r w:rsidRP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kapott feladatokra</w:t>
      </w:r>
      <w:r w:rsid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C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lehetőség szerint </w:t>
      </w:r>
      <w:r w:rsid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órán belül </w:t>
      </w:r>
      <w:r w:rsidR="008C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reagáljunk</w:t>
      </w:r>
      <w:r w:rsid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C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válaszban nyugtázzuk a feladatot, annak megértését (ha kérdésünk </w:t>
      </w:r>
      <w:proofErr w:type="gramStart"/>
      <w:r w:rsidR="008C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</w:t>
      </w:r>
      <w:proofErr w:type="gramEnd"/>
      <w:r w:rsidR="008C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akkor azt tegyük fel!) az elvégzés várható határidejét (ha az egyébként külön nincs megjelölve) </w:t>
      </w:r>
      <w:r w:rsidRPr="004E3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 valami miatt megcsúszunk, akkor azt időben jelezzük email-en vagy telefonon.</w:t>
      </w:r>
      <w:r w:rsidR="00D4145D" w:rsidRPr="004E3A50">
        <w:rPr>
          <w:rFonts w:ascii="Times New Roman" w:hAnsi="Times New Roman" w:cs="Times New Roman"/>
          <w:color w:val="000000"/>
          <w:sz w:val="24"/>
          <w:szCs w:val="24"/>
        </w:rPr>
        <w:t xml:space="preserve"> Folyamatosan tájékoztassuk</w:t>
      </w:r>
      <w:r w:rsidR="00D4145D" w:rsidRPr="004E3A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kollégákat az együttműködés jegyében </w:t>
      </w:r>
      <w:r w:rsidR="00D4145D" w:rsidRPr="004E3A50">
        <w:rPr>
          <w:rFonts w:ascii="Times New Roman" w:hAnsi="Times New Roman" w:cs="Times New Roman"/>
          <w:color w:val="000000"/>
          <w:sz w:val="24"/>
          <w:szCs w:val="24"/>
        </w:rPr>
        <w:t xml:space="preserve">arról, </w:t>
      </w:r>
      <w:r w:rsidR="00D4145D" w:rsidRPr="004E3A50">
        <w:rPr>
          <w:rFonts w:ascii="Times New Roman" w:hAnsi="Times New Roman" w:cs="Times New Roman"/>
          <w:color w:val="000000"/>
          <w:sz w:val="24"/>
          <w:szCs w:val="24"/>
        </w:rPr>
        <w:lastRenderedPageBreak/>
        <w:t>hogy mivel hogyan haladunk</w:t>
      </w:r>
      <w:r w:rsidR="00D4145D" w:rsidRPr="004E3A5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hiszen a munkánk összehangolása ebben a helyzetben sokkal nagyobb erőfeszítést és odafigyelést igényel, mint korábban.</w:t>
      </w:r>
    </w:p>
    <w:p w14:paraId="14FA8C2D" w14:textId="6650C871" w:rsidR="00261F1F" w:rsidRPr="00387911" w:rsidRDefault="00A9116D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911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Figyeljünk a munkakörnyezetre, és </w:t>
      </w:r>
      <w:proofErr w:type="spellStart"/>
      <w:r w:rsidRPr="00387911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>tartsunk</w:t>
      </w:r>
      <w:proofErr w:type="spellEnd"/>
      <w:r w:rsidRPr="00387911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rendet magad körül! 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munkára kinevezett szobában és az íróasztalon egyaránt. A rendezett munkakörnyezet segíteni fogja a munkát.</w:t>
      </w:r>
    </w:p>
    <w:p w14:paraId="359317BD" w14:textId="5820AFF5" w:rsidR="00A9116D" w:rsidRPr="00387911" w:rsidRDefault="00A9116D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911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 </w:t>
      </w:r>
      <w:proofErr w:type="spellStart"/>
      <w:r w:rsidRPr="00387911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>ússzunk</w:t>
      </w:r>
      <w:proofErr w:type="spellEnd"/>
      <w:r w:rsidRPr="00387911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 a folyamatos hírolvasásban!</w:t>
      </w:r>
      <w:r w:rsidRPr="00387911">
        <w:rPr>
          <w:rStyle w:val="bluehighligh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911">
        <w:rPr>
          <w:rStyle w:val="bluehighlight"/>
          <w:rFonts w:ascii="Times New Roman" w:hAnsi="Times New Roman" w:cs="Times New Roman"/>
          <w:bCs/>
          <w:sz w:val="24"/>
          <w:szCs w:val="24"/>
        </w:rPr>
        <w:t xml:space="preserve">Rendkívüli körülmények között a hírek, a friss infók, a legújabb helyzetjelentések mindenkit a szokásosnál jobban lefoglalnak. Célszerű az aktuális híráradat átfutását még a munkakezdés </w:t>
      </w:r>
      <w:proofErr w:type="spellStart"/>
      <w:r w:rsidRPr="00387911">
        <w:rPr>
          <w:rStyle w:val="bluehighlight"/>
          <w:rFonts w:ascii="Times New Roman" w:hAnsi="Times New Roman" w:cs="Times New Roman"/>
          <w:bCs/>
          <w:sz w:val="24"/>
          <w:szCs w:val="24"/>
        </w:rPr>
        <w:t>előttre</w:t>
      </w:r>
      <w:proofErr w:type="spellEnd"/>
      <w:r w:rsidRPr="00387911">
        <w:rPr>
          <w:rStyle w:val="bluehighlight"/>
          <w:rFonts w:ascii="Times New Roman" w:hAnsi="Times New Roman" w:cs="Times New Roman"/>
          <w:bCs/>
          <w:sz w:val="24"/>
          <w:szCs w:val="24"/>
        </w:rPr>
        <w:t xml:space="preserve"> időzíteni. A munkát pedig épp olyan precízen és időben elkezdeni, mintha klasszik ”bejárós” munkavállaló</w:t>
      </w:r>
      <w:r w:rsidR="000F4E54" w:rsidRPr="00387911">
        <w:rPr>
          <w:rStyle w:val="bluehighlight"/>
          <w:rFonts w:ascii="Times New Roman" w:hAnsi="Times New Roman" w:cs="Times New Roman"/>
          <w:bCs/>
          <w:sz w:val="24"/>
          <w:szCs w:val="24"/>
        </w:rPr>
        <w:t>k</w:t>
      </w:r>
      <w:r w:rsidRPr="00387911">
        <w:rPr>
          <w:rStyle w:val="bluehighlight"/>
          <w:rFonts w:ascii="Times New Roman" w:hAnsi="Times New Roman" w:cs="Times New Roman"/>
          <w:bCs/>
          <w:sz w:val="24"/>
          <w:szCs w:val="24"/>
        </w:rPr>
        <w:t xml:space="preserve"> lenné</w:t>
      </w:r>
      <w:r w:rsidR="000F4E54" w:rsidRPr="00387911">
        <w:rPr>
          <w:rStyle w:val="bluehighlight"/>
          <w:rFonts w:ascii="Times New Roman" w:hAnsi="Times New Roman" w:cs="Times New Roman"/>
          <w:bCs/>
          <w:sz w:val="24"/>
          <w:szCs w:val="24"/>
        </w:rPr>
        <w:t>nk</w:t>
      </w:r>
      <w:r w:rsidRPr="00387911">
        <w:rPr>
          <w:rStyle w:val="bluehighlight"/>
          <w:rFonts w:ascii="Times New Roman" w:hAnsi="Times New Roman" w:cs="Times New Roman"/>
          <w:bCs/>
          <w:sz w:val="24"/>
          <w:szCs w:val="24"/>
        </w:rPr>
        <w:t>.</w:t>
      </w:r>
      <w:r w:rsidR="0075130F" w:rsidRPr="00387911">
        <w:rPr>
          <w:rStyle w:val="bluehighlight"/>
          <w:rFonts w:ascii="Times New Roman" w:hAnsi="Times New Roman" w:cs="Times New Roman"/>
          <w:bCs/>
          <w:sz w:val="24"/>
          <w:szCs w:val="24"/>
        </w:rPr>
        <w:t xml:space="preserve"> A céges laptopokról csak a munkához szükséges weboldalakat nyissuk meg. </w:t>
      </w:r>
    </w:p>
    <w:p w14:paraId="17D6E975" w14:textId="53C0DDC1" w:rsidR="00A9116D" w:rsidRPr="00387911" w:rsidRDefault="00A9116D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911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>Kell egy kis lazulás délidőben, de lakáson belül!</w:t>
      </w:r>
      <w:r w:rsidRPr="003879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Mivel most a „maradj otthon” időszaka van, ebédidőben az otthoni étkezést javasoljuk. Napfürdőnek meg az erkélyt/teraszt/kiskertet/társasház udvarát kinek-kinek lehetőségei szerint, természetesen betartva a járványügyi ajánlásokat.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(pl. elkerülve a szomszédokat)</w:t>
      </w:r>
    </w:p>
    <w:p w14:paraId="1A8D5AAE" w14:textId="29DC2B38" w:rsidR="00A9116D" w:rsidRPr="00387911" w:rsidRDefault="00A9116D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911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 pizsama, se öltönying! 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Nyilv</w:t>
      </w:r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án az se mindegy, miben dolgozunk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amikor épp otthon </w:t>
      </w:r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vagyunk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Pizs</w:t>
      </w:r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amában, hálóruhában 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 lesz</w:t>
      </w:r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igazán eredményes, másrészt egy váratlan videóbeszélgetés során sem a legelőnyösebb.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Nem feltétlenül </w:t>
      </w:r>
      <w:r w:rsidR="007C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kell 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business </w:t>
      </w:r>
      <w:proofErr w:type="spellStart"/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casual</w:t>
      </w:r>
      <w:proofErr w:type="spellEnd"/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négy fal közé</w:t>
      </w:r>
      <w:r w:rsidR="007F4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csupán valam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ilyen kényelmes otthoni viselet.</w:t>
      </w:r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ivétel persze, ha videókonferencián, élő bejelentkezésben vesz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ünk</w:t>
      </w:r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részt, mert ott </w:t>
      </w:r>
      <w:r w:rsidR="007C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beszélgetés jellegére tekintettel</w:t>
      </w:r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időre business </w:t>
      </w:r>
      <w:proofErr w:type="spellStart"/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casual</w:t>
      </w:r>
      <w:proofErr w:type="spellEnd"/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elő</w:t>
      </w:r>
      <w:r w:rsidR="000F4E54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kerül</w:t>
      </w:r>
      <w:r w:rsidR="007C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het. Ne feledjük a kamera „lát” minket, megjelenésük olyan legyen, amit az adott helyzetben személyes jelenlétük esetén is vállalnák, vagy elvárnának. Ha ennek </w:t>
      </w:r>
      <w:r w:rsidR="008C1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ellenére </w:t>
      </w:r>
      <w:r w:rsidR="007C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mégis úgy alakul, hogy „</w:t>
      </w:r>
      <w:proofErr w:type="spellStart"/>
      <w:r w:rsidR="007C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vállalhatlanok</w:t>
      </w:r>
      <w:proofErr w:type="spellEnd"/>
      <w:r w:rsidR="007C4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vagyunk, gondoljuk arra, hogy a webcamera kikapcsolható, letakarható!</w:t>
      </w:r>
    </w:p>
    <w:p w14:paraId="61703259" w14:textId="78C482F8" w:rsidR="000F4E54" w:rsidRPr="00387911" w:rsidRDefault="000F4E54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911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Időben kezdjük el a munkát és ne éjszakázzunk! 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 sem mindegy, mennyire hatékony az időbeosztásunk és eredményes a munkánk. Épp ezért </w:t>
      </w:r>
      <w:proofErr w:type="spellStart"/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tartsunk</w:t>
      </w:r>
      <w:proofErr w:type="spellEnd"/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feszes menetrendet! Ne húz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zuk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időt</w:t>
      </w:r>
      <w:r w:rsidR="007F4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mint a rétestésztát - ne feledjük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ha időben elkez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djük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munkát, megfelelő időben fog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juk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tudni befejezni is. Ne szokj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unk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rá az éjszakázásra! Néha persze </w:t>
      </w:r>
      <w:proofErr w:type="spellStart"/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becsúszhat</w:t>
      </w:r>
      <w:proofErr w:type="spellEnd"/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egy-egy határidős feladat miatt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éjszakáz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ás, de n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csinálj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unk</w:t>
      </w:r>
      <w:r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belőle rendszert, mert hosszú távon ez inkább árt, mint használ</w:t>
      </w:r>
      <w:r w:rsidR="00BE3299" w:rsidRPr="00387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1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 éjszakázunk, legyünk tekintettel a többi kollégára, aki nem teszi</w:t>
      </w:r>
      <w:r w:rsidR="00617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ezt, ha</w:t>
      </w:r>
      <w:r w:rsidR="007E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csak a helyzet nem kívánja</w:t>
      </w:r>
      <w:r w:rsidR="00D75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üzeneteinket ilyenkor ne küldjük el másoknak, azokat időzítsük a munkaidőre</w:t>
      </w:r>
      <w:r w:rsidR="00617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353FFA5" w14:textId="2EEF2600" w:rsidR="00087459" w:rsidRDefault="0075130F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Style w:val="bluehighlight"/>
          <w:rFonts w:ascii="Times New Roman" w:hAnsi="Times New Roman" w:cs="Times New Roman"/>
          <w:bCs/>
          <w:sz w:val="24"/>
          <w:szCs w:val="24"/>
        </w:rPr>
      </w:pPr>
      <w:r w:rsidRPr="00087459">
        <w:rPr>
          <w:rStyle w:val="bluehighlight"/>
          <w:rFonts w:ascii="Times New Roman" w:hAnsi="Times New Roman" w:cs="Times New Roman"/>
          <w:b/>
          <w:bCs/>
          <w:color w:val="000000"/>
          <w:sz w:val="24"/>
          <w:szCs w:val="24"/>
        </w:rPr>
        <w:t>Mondjunk nemet a napközbeni magánprogramokra!</w:t>
      </w:r>
      <w:r w:rsidRPr="00087459">
        <w:rPr>
          <w:rStyle w:val="bluehighlight"/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87459">
        <w:rPr>
          <w:rStyle w:val="bluehighlight"/>
          <w:rFonts w:ascii="Times New Roman" w:hAnsi="Times New Roman" w:cs="Times New Roman"/>
          <w:bCs/>
          <w:sz w:val="24"/>
          <w:szCs w:val="24"/>
        </w:rPr>
        <w:t>home</w:t>
      </w:r>
      <w:proofErr w:type="spellEnd"/>
      <w:r w:rsidRPr="00087459">
        <w:rPr>
          <w:rStyle w:val="bluehighligh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459">
        <w:rPr>
          <w:rStyle w:val="bluehighlight"/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r w:rsidRPr="00087459">
        <w:rPr>
          <w:rStyle w:val="bluehighlight"/>
          <w:rFonts w:ascii="Times New Roman" w:hAnsi="Times New Roman" w:cs="Times New Roman"/>
          <w:bCs/>
          <w:sz w:val="24"/>
          <w:szCs w:val="24"/>
        </w:rPr>
        <w:t xml:space="preserve"> másik nagy kihívása a környezet értetlensége. Egyszóval a környezettel is tudatni kell, hogy az otthoni munka is munka. Így a magánprogramokat a munkaidő utánra kell szervezni.</w:t>
      </w:r>
      <w:r w:rsidR="00087459" w:rsidRPr="00087459">
        <w:rPr>
          <w:rStyle w:val="bluehighlight"/>
          <w:rFonts w:ascii="Times New Roman" w:hAnsi="Times New Roman" w:cs="Times New Roman"/>
          <w:bCs/>
          <w:sz w:val="24"/>
          <w:szCs w:val="24"/>
        </w:rPr>
        <w:t xml:space="preserve"> Tartsd be otthon is a közösségi médiahasználat szabályait úgy, mint a munkahelyen. Szükségtelenül ne </w:t>
      </w:r>
      <w:proofErr w:type="spellStart"/>
      <w:r w:rsidR="00087459" w:rsidRPr="00087459">
        <w:rPr>
          <w:rStyle w:val="bluehighlight"/>
          <w:rFonts w:ascii="Times New Roman" w:hAnsi="Times New Roman" w:cs="Times New Roman"/>
          <w:bCs/>
          <w:sz w:val="24"/>
          <w:szCs w:val="24"/>
        </w:rPr>
        <w:t>szakítsd</w:t>
      </w:r>
      <w:proofErr w:type="spellEnd"/>
      <w:r w:rsidR="00087459" w:rsidRPr="00087459">
        <w:rPr>
          <w:rStyle w:val="bluehighlight"/>
          <w:rFonts w:ascii="Times New Roman" w:hAnsi="Times New Roman" w:cs="Times New Roman"/>
          <w:bCs/>
          <w:sz w:val="24"/>
          <w:szCs w:val="24"/>
        </w:rPr>
        <w:t xml:space="preserve"> meg a munkavégzést!</w:t>
      </w:r>
    </w:p>
    <w:p w14:paraId="0E3BECCD" w14:textId="2BF83C7B" w:rsidR="00C46791" w:rsidRPr="00C46791" w:rsidRDefault="0012726A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4B6">
        <w:rPr>
          <w:rFonts w:ascii="Times New Roman" w:hAnsi="Times New Roman" w:cs="Times New Roman"/>
          <w:b/>
          <w:sz w:val="24"/>
          <w:szCs w:val="24"/>
        </w:rPr>
        <w:t>Az munkahelyi élet és a magánélet</w:t>
      </w:r>
      <w:r w:rsidRPr="00387911">
        <w:rPr>
          <w:rFonts w:ascii="Times New Roman" w:hAnsi="Times New Roman" w:cs="Times New Roman"/>
          <w:sz w:val="24"/>
          <w:szCs w:val="24"/>
        </w:rPr>
        <w:t xml:space="preserve"> most nem választható szét olyan egyértelműen, ezért fontos minden olyan gesztus, ami a kereteket megszabja és segít a disztingválásban. </w:t>
      </w:r>
    </w:p>
    <w:p w14:paraId="2308B8BF" w14:textId="759BEFB5" w:rsidR="00C46791" w:rsidRPr="00C46791" w:rsidRDefault="0012726A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4B6">
        <w:rPr>
          <w:rFonts w:ascii="Times New Roman" w:hAnsi="Times New Roman" w:cs="Times New Roman"/>
          <w:b/>
          <w:sz w:val="24"/>
          <w:szCs w:val="24"/>
        </w:rPr>
        <w:t>Az izoláció érzésének csökkentésére</w:t>
      </w:r>
      <w:r w:rsidRPr="00387911">
        <w:rPr>
          <w:rFonts w:ascii="Times New Roman" w:hAnsi="Times New Roman" w:cs="Times New Roman"/>
          <w:sz w:val="24"/>
          <w:szCs w:val="24"/>
        </w:rPr>
        <w:t xml:space="preserve"> </w:t>
      </w:r>
      <w:r w:rsidR="7B2301CA" w:rsidRPr="00387911">
        <w:rPr>
          <w:rFonts w:ascii="Times New Roman" w:hAnsi="Times New Roman" w:cs="Times New Roman"/>
          <w:sz w:val="24"/>
          <w:szCs w:val="24"/>
        </w:rPr>
        <w:t>“</w:t>
      </w:r>
      <w:r w:rsidRPr="00387911">
        <w:rPr>
          <w:rFonts w:ascii="Times New Roman" w:hAnsi="Times New Roman" w:cs="Times New Roman"/>
          <w:sz w:val="24"/>
          <w:szCs w:val="24"/>
        </w:rPr>
        <w:t>találkozzunk</w:t>
      </w:r>
      <w:r w:rsidR="51E941BC" w:rsidRPr="00387911">
        <w:rPr>
          <w:rFonts w:ascii="Times New Roman" w:hAnsi="Times New Roman" w:cs="Times New Roman"/>
          <w:sz w:val="24"/>
          <w:szCs w:val="24"/>
        </w:rPr>
        <w:t>”</w:t>
      </w:r>
      <w:r w:rsidRPr="00387911">
        <w:rPr>
          <w:rFonts w:ascii="Times New Roman" w:hAnsi="Times New Roman" w:cs="Times New Roman"/>
          <w:sz w:val="24"/>
          <w:szCs w:val="24"/>
        </w:rPr>
        <w:t xml:space="preserve"> napi szinten kollégáinkkal az online térben </w:t>
      </w:r>
      <w:r w:rsidR="006B4267">
        <w:rPr>
          <w:rFonts w:ascii="Times New Roman" w:hAnsi="Times New Roman" w:cs="Times New Roman"/>
          <w:sz w:val="24"/>
          <w:szCs w:val="24"/>
        </w:rPr>
        <w:t>és használju</w:t>
      </w:r>
      <w:r w:rsidRPr="00387911">
        <w:rPr>
          <w:rFonts w:ascii="Times New Roman" w:hAnsi="Times New Roman" w:cs="Times New Roman"/>
          <w:sz w:val="24"/>
          <w:szCs w:val="24"/>
        </w:rPr>
        <w:t xml:space="preserve">k ne csak a chat, de a hang és a kép megosztás lehetőségét is. </w:t>
      </w:r>
      <w:r w:rsidR="007E0EAC">
        <w:rPr>
          <w:rFonts w:ascii="Times New Roman" w:hAnsi="Times New Roman" w:cs="Times New Roman"/>
          <w:sz w:val="24"/>
          <w:szCs w:val="24"/>
        </w:rPr>
        <w:t xml:space="preserve">Javasoljuk, hogy munkaügyben lehetőleg egységes platformot (Office 365 – Microsoft </w:t>
      </w:r>
      <w:proofErr w:type="spellStart"/>
      <w:r w:rsidR="007E0EAC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7E0EAC">
        <w:rPr>
          <w:rFonts w:ascii="Times New Roman" w:hAnsi="Times New Roman" w:cs="Times New Roman"/>
          <w:sz w:val="24"/>
          <w:szCs w:val="24"/>
        </w:rPr>
        <w:t>) használjunk!</w:t>
      </w:r>
    </w:p>
    <w:p w14:paraId="5B101750" w14:textId="65ECCB1E" w:rsidR="003602BD" w:rsidRPr="005A0E62" w:rsidRDefault="008404B6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4B6">
        <w:rPr>
          <w:rFonts w:ascii="Times New Roman" w:hAnsi="Times New Roman" w:cs="Times New Roman"/>
          <w:b/>
          <w:sz w:val="24"/>
          <w:szCs w:val="24"/>
        </w:rPr>
        <w:lastRenderedPageBreak/>
        <w:t>Szünet és mozgás.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26A" w:rsidRPr="00387911">
        <w:rPr>
          <w:rFonts w:ascii="Times New Roman" w:hAnsi="Times New Roman" w:cs="Times New Roman"/>
          <w:sz w:val="24"/>
          <w:szCs w:val="24"/>
        </w:rPr>
        <w:t>Csakúgy, mint az irodai munkavégzés közben, a hosszas ülőmunka során, érdemes lehet rendszeres időközönként szüneteket is tartani, és átmozgatni magunkat egy kicsit.</w:t>
      </w:r>
    </w:p>
    <w:p w14:paraId="48392BB5" w14:textId="2D39BCC6" w:rsidR="005A0E62" w:rsidRPr="00C46791" w:rsidRDefault="006B4267" w:rsidP="00D7564E">
      <w:pPr>
        <w:pStyle w:val="Listaszerbekezds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Hogyan kell rögzíteni, ha otthonról végzem a munkám? </w:t>
      </w:r>
      <w:r>
        <w:rPr>
          <w:rFonts w:ascii="Times New Roman" w:hAnsi="Times New Roman" w:cs="Times New Roman"/>
          <w:sz w:val="24"/>
          <w:szCs w:val="24"/>
        </w:rPr>
        <w:t xml:space="preserve">A Kancellária szervezeti egységeinél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Nexontime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alkalmazásban kell rögzíteni a napi otthoni munkavégzés</w:t>
      </w:r>
      <w:r w:rsidR="007F4F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minden érintett napon 11 óráig, vagy amennyiben előre tudhatók az otthoni munkavégzés napjai akkor </w:t>
      </w:r>
      <w:r w:rsidR="007F4F34">
        <w:rPr>
          <w:rFonts w:ascii="Times New Roman" w:hAnsi="Times New Roman" w:cs="Times New Roman"/>
          <w:sz w:val="24"/>
          <w:szCs w:val="24"/>
        </w:rPr>
        <w:t>előre is a tárgyhó végéig.</w:t>
      </w:r>
      <w:r w:rsidR="00BC519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C519E">
        <w:rPr>
          <w:rFonts w:ascii="Times New Roman" w:hAnsi="Times New Roman" w:cs="Times New Roman"/>
          <w:sz w:val="24"/>
          <w:szCs w:val="24"/>
        </w:rPr>
        <w:t>Nexontime-on</w:t>
      </w:r>
      <w:proofErr w:type="spellEnd"/>
      <w:r w:rsidR="00BC519E">
        <w:rPr>
          <w:rFonts w:ascii="Times New Roman" w:hAnsi="Times New Roman" w:cs="Times New Roman"/>
          <w:sz w:val="24"/>
          <w:szCs w:val="24"/>
        </w:rPr>
        <w:t xml:space="preserve"> kívüli munkaidő jelentésnél az ügyintézők a szokásos úton küldik meg a jelentést a HEI-re „Otthoni munkavégzés”-</w:t>
      </w:r>
      <w:proofErr w:type="spellStart"/>
      <w:r w:rsidR="00BC519E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BC519E">
        <w:rPr>
          <w:rFonts w:ascii="Times New Roman" w:hAnsi="Times New Roman" w:cs="Times New Roman"/>
          <w:sz w:val="24"/>
          <w:szCs w:val="24"/>
        </w:rPr>
        <w:t xml:space="preserve"> jelölve ezeket a napokat. Így a szervezeti ügyintézőket tájékoztassuk azokról a napokról, amelyeken otthonról dolgozunk. </w:t>
      </w:r>
    </w:p>
    <w:p w14:paraId="771C27DE" w14:textId="7F380039" w:rsidR="00A9116D" w:rsidRPr="006B4267" w:rsidRDefault="00A9116D" w:rsidP="00806098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9116D" w:rsidRPr="006B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BD4349" w16cex:dateUtc="2020-03-25T20:42:27.63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A1F705" w16cid:durableId="22245461"/>
  <w16cid:commentId w16cid:paraId="3E6BC2D0" w16cid:durableId="62BD43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C5E"/>
    <w:multiLevelType w:val="hybridMultilevel"/>
    <w:tmpl w:val="47B8D5A0"/>
    <w:lvl w:ilvl="0" w:tplc="E244D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6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A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3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2F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EB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0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6D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86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1C771C"/>
    <w:multiLevelType w:val="hybridMultilevel"/>
    <w:tmpl w:val="5E28B8A0"/>
    <w:lvl w:ilvl="0" w:tplc="86B2C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A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80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8F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1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43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E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0809A8"/>
    <w:multiLevelType w:val="multilevel"/>
    <w:tmpl w:val="4806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4352E4"/>
    <w:multiLevelType w:val="hybridMultilevel"/>
    <w:tmpl w:val="FEE8B3A6"/>
    <w:lvl w:ilvl="0" w:tplc="9912D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5724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68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E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4B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4C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28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E2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66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21DEE"/>
    <w:multiLevelType w:val="hybridMultilevel"/>
    <w:tmpl w:val="EB3AB0D0"/>
    <w:lvl w:ilvl="0" w:tplc="C4CA1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02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E24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2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41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02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41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6A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4332C"/>
    <w:multiLevelType w:val="multilevel"/>
    <w:tmpl w:val="A07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9A5C40"/>
    <w:multiLevelType w:val="hybridMultilevel"/>
    <w:tmpl w:val="AD089E98"/>
    <w:lvl w:ilvl="0" w:tplc="9B6E5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85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28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8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C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08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6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02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FA54C1"/>
    <w:multiLevelType w:val="hybridMultilevel"/>
    <w:tmpl w:val="63645062"/>
    <w:lvl w:ilvl="0" w:tplc="30AED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A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2F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C9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22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4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2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AC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DF"/>
    <w:rsid w:val="000507AE"/>
    <w:rsid w:val="000550B6"/>
    <w:rsid w:val="000603E5"/>
    <w:rsid w:val="00087459"/>
    <w:rsid w:val="000F4E54"/>
    <w:rsid w:val="0012726A"/>
    <w:rsid w:val="00261F1F"/>
    <w:rsid w:val="002B6029"/>
    <w:rsid w:val="003602BD"/>
    <w:rsid w:val="00387911"/>
    <w:rsid w:val="003D694F"/>
    <w:rsid w:val="004241A3"/>
    <w:rsid w:val="0043117B"/>
    <w:rsid w:val="00435B59"/>
    <w:rsid w:val="00452505"/>
    <w:rsid w:val="00455C1B"/>
    <w:rsid w:val="004B2E4D"/>
    <w:rsid w:val="004E3A50"/>
    <w:rsid w:val="004F6800"/>
    <w:rsid w:val="005247A9"/>
    <w:rsid w:val="00564D44"/>
    <w:rsid w:val="005A0E62"/>
    <w:rsid w:val="00617A4C"/>
    <w:rsid w:val="00652FDA"/>
    <w:rsid w:val="00681E7E"/>
    <w:rsid w:val="006B4267"/>
    <w:rsid w:val="006C5916"/>
    <w:rsid w:val="006E7E4A"/>
    <w:rsid w:val="00743EAD"/>
    <w:rsid w:val="0075130F"/>
    <w:rsid w:val="0077570C"/>
    <w:rsid w:val="007B1507"/>
    <w:rsid w:val="007C4A2A"/>
    <w:rsid w:val="007E0EAC"/>
    <w:rsid w:val="007F4F34"/>
    <w:rsid w:val="00806098"/>
    <w:rsid w:val="00834CA4"/>
    <w:rsid w:val="008404B6"/>
    <w:rsid w:val="008C03BF"/>
    <w:rsid w:val="008C10DF"/>
    <w:rsid w:val="008C1A52"/>
    <w:rsid w:val="00924BF6"/>
    <w:rsid w:val="00A40A0A"/>
    <w:rsid w:val="00A64A20"/>
    <w:rsid w:val="00A66790"/>
    <w:rsid w:val="00A9116D"/>
    <w:rsid w:val="00B82BF0"/>
    <w:rsid w:val="00BB2393"/>
    <w:rsid w:val="00BC519E"/>
    <w:rsid w:val="00BE3299"/>
    <w:rsid w:val="00C21123"/>
    <w:rsid w:val="00C46791"/>
    <w:rsid w:val="00D4145D"/>
    <w:rsid w:val="00D43537"/>
    <w:rsid w:val="00D7564E"/>
    <w:rsid w:val="00DA5D8E"/>
    <w:rsid w:val="00DD185D"/>
    <w:rsid w:val="00DD43ED"/>
    <w:rsid w:val="00EF5CA4"/>
    <w:rsid w:val="00F94280"/>
    <w:rsid w:val="00FD0420"/>
    <w:rsid w:val="191D2532"/>
    <w:rsid w:val="19DF9F26"/>
    <w:rsid w:val="278B1F44"/>
    <w:rsid w:val="2B285C26"/>
    <w:rsid w:val="366F7E98"/>
    <w:rsid w:val="4CA03FD7"/>
    <w:rsid w:val="51E941BC"/>
    <w:rsid w:val="7B23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A9CF"/>
  <w15:chartTrackingRefBased/>
  <w15:docId w15:val="{4935A35B-DEC2-4BC1-8D46-BA77075E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2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272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272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272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72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72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726A"/>
    <w:rPr>
      <w:rFonts w:ascii="Segoe UI" w:hAnsi="Segoe UI" w:cs="Segoe UI"/>
      <w:sz w:val="18"/>
      <w:szCs w:val="18"/>
    </w:rPr>
  </w:style>
  <w:style w:type="character" w:customStyle="1" w:styleId="bluehighlight">
    <w:name w:val="bluehighlight"/>
    <w:basedOn w:val="Bekezdsalapbettpusa"/>
    <w:rsid w:val="003602BD"/>
  </w:style>
  <w:style w:type="character" w:styleId="Hiperhivatkozs">
    <w:name w:val="Hyperlink"/>
    <w:basedOn w:val="Bekezdsalapbettpusa"/>
    <w:uiPriority w:val="99"/>
    <w:unhideWhenUsed/>
    <w:rsid w:val="003602B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61F1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BB2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09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8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5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58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c498388d280445b9" Type="http://schemas.microsoft.com/office/2018/08/relationships/commentsExtensible" Target="commentsExtensible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158CD-8EFC-41C0-82EA-015E6989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Ferdinandy Tünde</dc:creator>
  <cp:keywords/>
  <dc:description/>
  <cp:lastModifiedBy>Kovács Klára</cp:lastModifiedBy>
  <cp:revision>2</cp:revision>
  <dcterms:created xsi:type="dcterms:W3CDTF">2020-03-30T05:54:00Z</dcterms:created>
  <dcterms:modified xsi:type="dcterms:W3CDTF">2020-03-30T05:54:00Z</dcterms:modified>
</cp:coreProperties>
</file>