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AA38B" w14:textId="0404FEDB" w:rsidR="009F027C" w:rsidRPr="003117BF" w:rsidRDefault="00683E41" w:rsidP="003117BF">
      <w:pPr>
        <w:jc w:val="center"/>
        <w:rPr>
          <w:rFonts w:ascii="Arial" w:hAnsi="Arial" w:cs="Arial"/>
          <w:b/>
          <w:bCs/>
          <w:color w:val="000000"/>
          <w:sz w:val="20"/>
          <w:szCs w:val="20"/>
        </w:rPr>
      </w:pPr>
      <w:bookmarkStart w:id="0" w:name="_GoBack"/>
      <w:bookmarkEnd w:id="0"/>
      <w:r>
        <w:rPr>
          <w:rFonts w:cstheme="minorHAnsi"/>
          <w:b/>
          <w:bCs/>
          <w:color w:val="000000"/>
        </w:rPr>
        <w:t xml:space="preserve">Gyakran ismételt kérdések a </w:t>
      </w:r>
      <w:r w:rsidR="00825768">
        <w:rPr>
          <w:rFonts w:cstheme="minorHAnsi"/>
          <w:b/>
          <w:bCs/>
          <w:color w:val="000000"/>
        </w:rPr>
        <w:t xml:space="preserve">COVID-19 </w:t>
      </w:r>
      <w:r w:rsidR="008464BA">
        <w:rPr>
          <w:rFonts w:cstheme="minorHAnsi"/>
          <w:b/>
          <w:bCs/>
          <w:color w:val="000000"/>
        </w:rPr>
        <w:t xml:space="preserve">vírus miatti korlátozásokról és az ahhoz kapcsolódó </w:t>
      </w:r>
      <w:r>
        <w:rPr>
          <w:rFonts w:cstheme="minorHAnsi"/>
          <w:b/>
          <w:bCs/>
          <w:color w:val="000000"/>
        </w:rPr>
        <w:t>munkaügyi</w:t>
      </w:r>
      <w:r w:rsidR="008464BA">
        <w:rPr>
          <w:rFonts w:cstheme="minorHAnsi"/>
          <w:b/>
          <w:bCs/>
          <w:color w:val="000000"/>
        </w:rPr>
        <w:t xml:space="preserve"> intézkedésekről</w:t>
      </w:r>
    </w:p>
    <w:p w14:paraId="09EEC3EC" w14:textId="6202F066" w:rsidR="00965AB5" w:rsidRDefault="009F027C" w:rsidP="003117BF">
      <w:pPr>
        <w:jc w:val="center"/>
        <w:rPr>
          <w:rFonts w:cstheme="minorHAnsi"/>
          <w:i/>
          <w:iCs/>
          <w:color w:val="000000"/>
        </w:rPr>
      </w:pPr>
      <w:r w:rsidRPr="00545D45">
        <w:rPr>
          <w:rFonts w:cstheme="minorHAnsi"/>
          <w:i/>
          <w:iCs/>
          <w:color w:val="000000"/>
        </w:rPr>
        <w:t>2020.03.1</w:t>
      </w:r>
      <w:r w:rsidR="006A2E0F">
        <w:rPr>
          <w:rFonts w:cstheme="minorHAnsi"/>
          <w:i/>
          <w:iCs/>
          <w:color w:val="000000"/>
        </w:rPr>
        <w:t>8</w:t>
      </w:r>
      <w:r w:rsidRPr="00545D45">
        <w:rPr>
          <w:rFonts w:cstheme="minorHAnsi"/>
          <w:i/>
          <w:iCs/>
          <w:color w:val="000000"/>
        </w:rPr>
        <w:t>.</w:t>
      </w:r>
    </w:p>
    <w:p w14:paraId="06F03D39" w14:textId="521F3FA7" w:rsidR="006F6543" w:rsidRPr="003117BF" w:rsidRDefault="006F6543" w:rsidP="003117BF">
      <w:pPr>
        <w:jc w:val="center"/>
        <w:rPr>
          <w:rFonts w:cstheme="minorHAnsi"/>
          <w:i/>
          <w:iCs/>
          <w:color w:val="000000"/>
        </w:rPr>
      </w:pPr>
      <w:r>
        <w:rPr>
          <w:rFonts w:cstheme="minorHAnsi"/>
          <w:i/>
          <w:iCs/>
          <w:color w:val="000000"/>
        </w:rPr>
        <w:t xml:space="preserve">KÖZNEVELÉSI INTÉZMÉNYEK BEZÁRÁSA ÉS A GYERMEKEK FELÜGYELETE MIATT FELMERÜLT KÉRDÉSEK </w:t>
      </w:r>
    </w:p>
    <w:p w14:paraId="5DE21B46" w14:textId="33D8B8A5" w:rsidR="007E75C4" w:rsidRDefault="00F07954" w:rsidP="006F6543">
      <w:pPr>
        <w:jc w:val="both"/>
        <w:rPr>
          <w:rFonts w:cstheme="minorHAnsi"/>
          <w:b/>
          <w:bCs/>
          <w:u w:val="single"/>
        </w:rPr>
      </w:pPr>
      <w:r>
        <w:rPr>
          <w:rFonts w:cstheme="minorHAnsi"/>
          <w:b/>
          <w:bCs/>
          <w:u w:val="single"/>
        </w:rPr>
        <w:t>Milyen esetben</w:t>
      </w:r>
      <w:r w:rsidR="00683E41">
        <w:rPr>
          <w:rFonts w:cstheme="minorHAnsi"/>
          <w:b/>
          <w:bCs/>
          <w:u w:val="single"/>
        </w:rPr>
        <w:t xml:space="preserve"> maradhatok otthon az iskolabezárás miatti gyermekfelügyelet biztosítása érdekében?</w:t>
      </w:r>
    </w:p>
    <w:p w14:paraId="7B8EB8E9" w14:textId="29B24236" w:rsidR="00683E41" w:rsidRDefault="00683E41" w:rsidP="006F6543">
      <w:pPr>
        <w:jc w:val="both"/>
        <w:rPr>
          <w:rFonts w:cstheme="minorHAnsi"/>
          <w:bCs/>
        </w:rPr>
      </w:pPr>
      <w:r>
        <w:rPr>
          <w:rFonts w:cstheme="minorHAnsi"/>
          <w:bCs/>
        </w:rPr>
        <w:t>A BME</w:t>
      </w:r>
      <w:r w:rsidR="00D6136A">
        <w:rPr>
          <w:rFonts w:cstheme="minorHAnsi"/>
          <w:bCs/>
        </w:rPr>
        <w:t xml:space="preserve"> elsődlegesen</w:t>
      </w:r>
      <w:r w:rsidR="00F07954">
        <w:rPr>
          <w:rFonts w:cstheme="minorHAnsi"/>
          <w:bCs/>
        </w:rPr>
        <w:t xml:space="preserve"> azon munkavállaló</w:t>
      </w:r>
      <w:r>
        <w:rPr>
          <w:rFonts w:cstheme="minorHAnsi"/>
          <w:bCs/>
        </w:rPr>
        <w:t xml:space="preserve"> részére biztosítja va</w:t>
      </w:r>
      <w:r w:rsidR="00F07954">
        <w:rPr>
          <w:rFonts w:cstheme="minorHAnsi"/>
          <w:bCs/>
        </w:rPr>
        <w:t>lamilyen formában a gyerekfelügyelet miatti távollétet</w:t>
      </w:r>
      <w:r>
        <w:rPr>
          <w:rFonts w:cstheme="minorHAnsi"/>
          <w:bCs/>
        </w:rPr>
        <w:t xml:space="preserve">, akik saját háztartásában 12 év alatti gyermeket nevel, az iskolabezárás </w:t>
      </w:r>
      <w:r w:rsidR="0015783D">
        <w:rPr>
          <w:rFonts w:cstheme="minorHAnsi"/>
          <w:bCs/>
        </w:rPr>
        <w:t xml:space="preserve">a </w:t>
      </w:r>
      <w:r>
        <w:rPr>
          <w:rFonts w:cstheme="minorHAnsi"/>
          <w:bCs/>
        </w:rPr>
        <w:t>gyermekét ténylegesen érinti, és a gyermekfelügyeletet más módon nem képes megoldani (pl. másik szülő, családtag – a nagyszülők, a 60 év feletti családtagok segítségét lehetőség szerint most ne vegyék igénybe –felügyelete, vagy az iskola által megszervezett napközbeni felügyelet)</w:t>
      </w:r>
      <w:r w:rsidR="006F6543">
        <w:rPr>
          <w:rFonts w:cstheme="minorHAnsi"/>
          <w:bCs/>
        </w:rPr>
        <w:t>.</w:t>
      </w:r>
    </w:p>
    <w:p w14:paraId="7029832F" w14:textId="2E63F147" w:rsidR="006F6543" w:rsidRDefault="006F6543" w:rsidP="006F6543">
      <w:pPr>
        <w:jc w:val="both"/>
        <w:rPr>
          <w:rFonts w:cstheme="minorHAnsi"/>
          <w:b/>
          <w:bCs/>
          <w:u w:val="single"/>
        </w:rPr>
      </w:pPr>
      <w:r>
        <w:rPr>
          <w:rFonts w:cstheme="minorHAnsi"/>
          <w:b/>
          <w:bCs/>
          <w:u w:val="single"/>
        </w:rPr>
        <w:t xml:space="preserve">12 év feletti gyermek esetén is </w:t>
      </w:r>
      <w:r w:rsidR="0015783D">
        <w:rPr>
          <w:rFonts w:cstheme="minorHAnsi"/>
          <w:b/>
          <w:bCs/>
          <w:u w:val="single"/>
        </w:rPr>
        <w:t xml:space="preserve">van lehetőség arra, hogy az iskolabezárás miatti gyermekfelügyelet biztosítása céljából </w:t>
      </w:r>
      <w:r>
        <w:rPr>
          <w:rFonts w:cstheme="minorHAnsi"/>
          <w:b/>
          <w:bCs/>
          <w:u w:val="single"/>
        </w:rPr>
        <w:t>otthon</w:t>
      </w:r>
      <w:r w:rsidR="0015783D">
        <w:rPr>
          <w:rFonts w:cstheme="minorHAnsi"/>
          <w:b/>
          <w:bCs/>
          <w:u w:val="single"/>
        </w:rPr>
        <w:t xml:space="preserve"> maradjak?</w:t>
      </w:r>
      <w:r>
        <w:rPr>
          <w:rFonts w:cstheme="minorHAnsi"/>
          <w:b/>
          <w:bCs/>
          <w:u w:val="single"/>
        </w:rPr>
        <w:t xml:space="preserve"> </w:t>
      </w:r>
    </w:p>
    <w:p w14:paraId="3FB36A1C" w14:textId="6367737F" w:rsidR="006F6543" w:rsidRDefault="0015783D" w:rsidP="006F6543">
      <w:pPr>
        <w:jc w:val="both"/>
        <w:rPr>
          <w:rFonts w:cstheme="minorHAnsi"/>
          <w:bCs/>
        </w:rPr>
      </w:pPr>
      <w:r>
        <w:rPr>
          <w:rFonts w:cstheme="minorHAnsi"/>
          <w:bCs/>
        </w:rPr>
        <w:t>Amennyiben a munkavállaló esetében az előző pontban jelzett 3 feltétel egyidejűleg nem áll fenn, akkor is kezdeményezheti távollét igényét a munkairányítási jogkör gyakorlójánál, aki erről – a konkrét eset körülményeinek figyelembe vételével – mérlegelési jogkörében dönthet. Amennyiben más megoldás nem valósítható</w:t>
      </w:r>
      <w:r w:rsidR="00F07954">
        <w:rPr>
          <w:rFonts w:cstheme="minorHAnsi"/>
          <w:bCs/>
        </w:rPr>
        <w:t xml:space="preserve"> meg, akkor az Egyetem ezeket a kérelmeket is támogatni fogja.</w:t>
      </w:r>
    </w:p>
    <w:p w14:paraId="24343A0D" w14:textId="47345A6D" w:rsidR="0015783D" w:rsidRDefault="0015783D" w:rsidP="006F6543">
      <w:pPr>
        <w:jc w:val="both"/>
        <w:rPr>
          <w:rFonts w:cstheme="minorHAnsi"/>
          <w:b/>
          <w:bCs/>
          <w:u w:val="single"/>
        </w:rPr>
      </w:pPr>
      <w:r w:rsidRPr="0015783D">
        <w:rPr>
          <w:rFonts w:cstheme="minorHAnsi"/>
          <w:b/>
          <w:bCs/>
          <w:u w:val="single"/>
        </w:rPr>
        <w:t xml:space="preserve">Amennyiben be kell jönni dolgozni, akkor behozhatom a gyereket magammal? </w:t>
      </w:r>
    </w:p>
    <w:p w14:paraId="3E7DEB07" w14:textId="1BC43426" w:rsidR="0015783D" w:rsidRDefault="0015783D" w:rsidP="006F6543">
      <w:pPr>
        <w:jc w:val="both"/>
        <w:rPr>
          <w:rFonts w:cstheme="minorHAnsi"/>
          <w:bCs/>
        </w:rPr>
      </w:pPr>
      <w:r>
        <w:rPr>
          <w:rFonts w:cstheme="minorHAnsi"/>
          <w:bCs/>
        </w:rPr>
        <w:t>A BME a fertőzés további terjedésének csökkentése érdekében kifejezetten arra kéri a munkavállalókat, hogy gyermeküket ne hozzák be a munkahelyükre. Ebben az esetben a munkairányítóval egyeztessenek a távolmaradás</w:t>
      </w:r>
      <w:r w:rsidR="00F07954">
        <w:rPr>
          <w:rFonts w:cstheme="minorHAnsi"/>
          <w:bCs/>
        </w:rPr>
        <w:t xml:space="preserve"> lehetőségéről,</w:t>
      </w:r>
      <w:r w:rsidR="005732CC">
        <w:rPr>
          <w:rFonts w:cstheme="minorHAnsi"/>
          <w:bCs/>
        </w:rPr>
        <w:t xml:space="preserve"> vagy </w:t>
      </w:r>
      <w:r w:rsidR="00F07954">
        <w:rPr>
          <w:rFonts w:cstheme="minorHAnsi"/>
          <w:bCs/>
        </w:rPr>
        <w:t>a</w:t>
      </w:r>
      <w:r w:rsidR="005732CC">
        <w:rPr>
          <w:rFonts w:cstheme="minorHAnsi"/>
          <w:bCs/>
        </w:rPr>
        <w:t>z ellátandó</w:t>
      </w:r>
      <w:r w:rsidR="00F07954">
        <w:rPr>
          <w:rFonts w:cstheme="minorHAnsi"/>
          <w:bCs/>
        </w:rPr>
        <w:t xml:space="preserve"> munka, feladat átütemezéséről.</w:t>
      </w:r>
      <w:r>
        <w:rPr>
          <w:rFonts w:cstheme="minorHAnsi"/>
          <w:bCs/>
        </w:rPr>
        <w:t xml:space="preserve"> </w:t>
      </w:r>
    </w:p>
    <w:p w14:paraId="78C5A6A6" w14:textId="6C254D5D" w:rsidR="00F07954" w:rsidRDefault="007970E7" w:rsidP="006F6543">
      <w:pPr>
        <w:jc w:val="both"/>
        <w:rPr>
          <w:rFonts w:cstheme="minorHAnsi"/>
          <w:b/>
          <w:bCs/>
          <w:u w:val="single"/>
        </w:rPr>
      </w:pPr>
      <w:r>
        <w:rPr>
          <w:rFonts w:cstheme="minorHAnsi"/>
          <w:b/>
          <w:bCs/>
          <w:u w:val="single"/>
        </w:rPr>
        <w:t xml:space="preserve">Hogyan kell jelezni, ha </w:t>
      </w:r>
      <w:r w:rsidR="00F07954" w:rsidRPr="00F07954">
        <w:rPr>
          <w:rFonts w:cstheme="minorHAnsi"/>
          <w:b/>
          <w:bCs/>
          <w:u w:val="single"/>
        </w:rPr>
        <w:t>az otthoni gyermekfelügyelet biztosítása érdekében</w:t>
      </w:r>
      <w:r>
        <w:rPr>
          <w:rFonts w:cstheme="minorHAnsi"/>
          <w:b/>
          <w:bCs/>
          <w:u w:val="single"/>
        </w:rPr>
        <w:t xml:space="preserve"> nem tudok bemenni dolgozni</w:t>
      </w:r>
      <w:r w:rsidR="00F07954" w:rsidRPr="00F07954">
        <w:rPr>
          <w:rFonts w:cstheme="minorHAnsi"/>
          <w:b/>
          <w:bCs/>
          <w:u w:val="single"/>
        </w:rPr>
        <w:t>?</w:t>
      </w:r>
      <w:r>
        <w:rPr>
          <w:rFonts w:cstheme="minorHAnsi"/>
          <w:b/>
          <w:bCs/>
          <w:u w:val="single"/>
        </w:rPr>
        <w:t xml:space="preserve"> Milyen lehetőségek vannak a távollétre?</w:t>
      </w:r>
    </w:p>
    <w:p w14:paraId="6B07D6F2" w14:textId="5C0CE04A" w:rsidR="00C9407B" w:rsidRDefault="00F07954" w:rsidP="006F6543">
      <w:pPr>
        <w:jc w:val="both"/>
        <w:rPr>
          <w:rFonts w:cstheme="minorHAnsi"/>
          <w:bCs/>
        </w:rPr>
      </w:pPr>
      <w:r>
        <w:rPr>
          <w:rFonts w:cstheme="minorHAnsi"/>
          <w:bCs/>
        </w:rPr>
        <w:t>A távollét igényt minden esetben a munkavállalónak kell jeleznie a munka</w:t>
      </w:r>
      <w:r w:rsidR="00D6136A">
        <w:rPr>
          <w:rFonts w:cstheme="minorHAnsi"/>
          <w:bCs/>
        </w:rPr>
        <w:t>irányító felé</w:t>
      </w:r>
      <w:r>
        <w:rPr>
          <w:rFonts w:cstheme="minorHAnsi"/>
          <w:bCs/>
        </w:rPr>
        <w:t xml:space="preserve"> írásban</w:t>
      </w:r>
      <w:r w:rsidR="007970E7">
        <w:rPr>
          <w:rFonts w:cstheme="minorHAnsi"/>
          <w:bCs/>
        </w:rPr>
        <w:t xml:space="preserve"> (email)</w:t>
      </w:r>
      <w:r>
        <w:rPr>
          <w:rFonts w:cstheme="minorHAnsi"/>
          <w:bCs/>
        </w:rPr>
        <w:t xml:space="preserve">, </w:t>
      </w:r>
      <w:r w:rsidR="007970E7">
        <w:rPr>
          <w:rFonts w:cstheme="minorHAnsi"/>
          <w:bCs/>
        </w:rPr>
        <w:t xml:space="preserve">és a távollét kezdetét megelőző munkanap végéig, </w:t>
      </w:r>
      <w:r>
        <w:rPr>
          <w:rFonts w:cstheme="minorHAnsi"/>
          <w:bCs/>
        </w:rPr>
        <w:t>megadva azt</w:t>
      </w:r>
      <w:r w:rsidR="007970E7">
        <w:rPr>
          <w:rFonts w:cstheme="minorHAnsi"/>
          <w:bCs/>
        </w:rPr>
        <w:t xml:space="preserve"> az időintervallumot is, ameddig várhatóan </w:t>
      </w:r>
      <w:r>
        <w:rPr>
          <w:rFonts w:cstheme="minorHAnsi"/>
          <w:bCs/>
        </w:rPr>
        <w:t>szükség</w:t>
      </w:r>
      <w:r w:rsidR="007970E7">
        <w:rPr>
          <w:rFonts w:cstheme="minorHAnsi"/>
          <w:bCs/>
        </w:rPr>
        <w:t xml:space="preserve"> lesz a távolmaradására. A munkairányító – a konkrét eset, kérelem körülményeinek figyelembe vételével  - munkajogilag az alábbi lehetőségek közül választva </w:t>
      </w:r>
      <w:r w:rsidR="00C9407B">
        <w:rPr>
          <w:rFonts w:cstheme="minorHAnsi"/>
          <w:bCs/>
        </w:rPr>
        <w:t>tudja a távollétet lehetővé tenni.</w:t>
      </w:r>
    </w:p>
    <w:p w14:paraId="416ACB23" w14:textId="6CE1A17F" w:rsidR="00C9407B" w:rsidRDefault="00C9407B" w:rsidP="006F6543">
      <w:pPr>
        <w:jc w:val="both"/>
        <w:rPr>
          <w:rFonts w:cstheme="minorHAnsi"/>
          <w:bCs/>
        </w:rPr>
      </w:pPr>
      <w:r>
        <w:rPr>
          <w:rFonts w:cstheme="minorHAnsi"/>
          <w:bCs/>
        </w:rPr>
        <w:t>- Eseti otthoni munkavégzés (Home Office</w:t>
      </w:r>
      <w:r w:rsidR="003138DE">
        <w:rPr>
          <w:rFonts w:cstheme="minorHAnsi"/>
          <w:bCs/>
        </w:rPr>
        <w:t xml:space="preserve"> munkairányítói elrendelés alapján</w:t>
      </w:r>
      <w:r>
        <w:rPr>
          <w:rFonts w:cstheme="minorHAnsi"/>
          <w:bCs/>
        </w:rPr>
        <w:t>)</w:t>
      </w:r>
    </w:p>
    <w:p w14:paraId="0E9B61EE" w14:textId="77777777" w:rsidR="00C9407B" w:rsidRDefault="00C9407B" w:rsidP="006F6543">
      <w:pPr>
        <w:jc w:val="both"/>
        <w:rPr>
          <w:rFonts w:cstheme="minorHAnsi"/>
          <w:bCs/>
        </w:rPr>
      </w:pPr>
      <w:r>
        <w:rPr>
          <w:rFonts w:cstheme="minorHAnsi"/>
          <w:bCs/>
        </w:rPr>
        <w:t>- Fizetett szabadság biztosítása (munkavállaló általi igényre, vagy munkáltatói elrendelés alapján)</w:t>
      </w:r>
    </w:p>
    <w:p w14:paraId="3843D8EB" w14:textId="77777777" w:rsidR="00C9407B" w:rsidRDefault="00C9407B" w:rsidP="006F6543">
      <w:pPr>
        <w:jc w:val="both"/>
        <w:rPr>
          <w:rFonts w:cstheme="minorHAnsi"/>
          <w:bCs/>
        </w:rPr>
      </w:pPr>
      <w:r>
        <w:rPr>
          <w:rFonts w:cstheme="minorHAnsi"/>
          <w:bCs/>
        </w:rPr>
        <w:t>- Munkaidőkeretben foglalkoztatottak esetében a pihenőnapok átcsoportosítása</w:t>
      </w:r>
    </w:p>
    <w:p w14:paraId="2DBB9FA6" w14:textId="77777777" w:rsidR="00C9407B" w:rsidRDefault="00C9407B" w:rsidP="006F6543">
      <w:pPr>
        <w:jc w:val="both"/>
        <w:rPr>
          <w:rFonts w:cstheme="minorHAnsi"/>
          <w:bCs/>
        </w:rPr>
      </w:pPr>
      <w:r>
        <w:rPr>
          <w:rFonts w:cstheme="minorHAnsi"/>
          <w:bCs/>
        </w:rPr>
        <w:t>- Fizetés nélküli szabadság biztosítása (munkavállalói kérelem alapján)</w:t>
      </w:r>
    </w:p>
    <w:p w14:paraId="7D07832B" w14:textId="77777777" w:rsidR="00C9407B" w:rsidRDefault="00C9407B" w:rsidP="006F6543">
      <w:pPr>
        <w:jc w:val="both"/>
        <w:rPr>
          <w:rFonts w:cstheme="minorHAnsi"/>
          <w:bCs/>
        </w:rPr>
      </w:pPr>
      <w:r>
        <w:rPr>
          <w:rFonts w:cstheme="minorHAnsi"/>
          <w:bCs/>
        </w:rPr>
        <w:t>- Igazolt, fizetetlen távollét biztosítása</w:t>
      </w:r>
    </w:p>
    <w:p w14:paraId="40417F2A" w14:textId="38D40C6F" w:rsidR="005732CC" w:rsidRDefault="00C9407B" w:rsidP="006F6543">
      <w:pPr>
        <w:jc w:val="both"/>
        <w:rPr>
          <w:rFonts w:cstheme="minorHAnsi"/>
          <w:bCs/>
        </w:rPr>
      </w:pPr>
      <w:r>
        <w:rPr>
          <w:rFonts w:cstheme="minorHAnsi"/>
          <w:bCs/>
        </w:rPr>
        <w:t xml:space="preserve">- Betegszabadság, táppénz </w:t>
      </w:r>
      <w:r w:rsidR="005732CC">
        <w:rPr>
          <w:rFonts w:cstheme="minorHAnsi"/>
          <w:bCs/>
        </w:rPr>
        <w:t>(feltételek fennállása</w:t>
      </w:r>
      <w:r w:rsidR="00C41D47">
        <w:rPr>
          <w:rFonts w:cstheme="minorHAnsi"/>
          <w:bCs/>
        </w:rPr>
        <w:t xml:space="preserve"> és a munkavállaló jelzése alapján</w:t>
      </w:r>
      <w:r w:rsidR="005732CC">
        <w:rPr>
          <w:rFonts w:cstheme="minorHAnsi"/>
          <w:bCs/>
        </w:rPr>
        <w:t>)</w:t>
      </w:r>
    </w:p>
    <w:p w14:paraId="122634C9" w14:textId="55185ADD" w:rsidR="005732CC" w:rsidRPr="005732CC" w:rsidRDefault="005732CC" w:rsidP="006F6543">
      <w:pPr>
        <w:jc w:val="both"/>
        <w:rPr>
          <w:rFonts w:cstheme="minorHAnsi"/>
          <w:b/>
          <w:bCs/>
          <w:u w:val="single"/>
        </w:rPr>
      </w:pPr>
      <w:r>
        <w:rPr>
          <w:rFonts w:cstheme="minorHAnsi"/>
          <w:b/>
          <w:bCs/>
          <w:u w:val="single"/>
        </w:rPr>
        <w:t>Hogyan lehetséges az eseti otthoni munkavégzés</w:t>
      </w:r>
      <w:r w:rsidRPr="005732CC">
        <w:rPr>
          <w:rFonts w:cstheme="minorHAnsi"/>
          <w:b/>
          <w:bCs/>
          <w:u w:val="single"/>
        </w:rPr>
        <w:t xml:space="preserve">? </w:t>
      </w:r>
    </w:p>
    <w:p w14:paraId="245DEE3C" w14:textId="17A29810" w:rsidR="00843523" w:rsidRDefault="005732CC" w:rsidP="005732CC">
      <w:pPr>
        <w:jc w:val="both"/>
        <w:rPr>
          <w:rFonts w:cstheme="minorHAnsi"/>
        </w:rPr>
      </w:pPr>
      <w:r w:rsidRPr="005732CC">
        <w:rPr>
          <w:rFonts w:cstheme="minorHAnsi"/>
          <w:bCs/>
        </w:rPr>
        <w:t xml:space="preserve">Az </w:t>
      </w:r>
      <w:r>
        <w:rPr>
          <w:rFonts w:cstheme="minorHAnsi"/>
          <w:bCs/>
        </w:rPr>
        <w:t xml:space="preserve">eseti </w:t>
      </w:r>
      <w:r w:rsidRPr="005732CC">
        <w:rPr>
          <w:rFonts w:cstheme="minorHAnsi"/>
          <w:bCs/>
        </w:rPr>
        <w:t xml:space="preserve">otthoni </w:t>
      </w:r>
      <w:r>
        <w:rPr>
          <w:rFonts w:cstheme="minorHAnsi"/>
          <w:bCs/>
        </w:rPr>
        <w:t>munkavégzésre azoknak a munkavállalóknak van lehetőségük, akiknek a munkaköri feladataik és a rendelkezésre álló technikai</w:t>
      </w:r>
      <w:r w:rsidR="003138DE">
        <w:rPr>
          <w:rFonts w:cstheme="minorHAnsi"/>
          <w:bCs/>
        </w:rPr>
        <w:t xml:space="preserve"> feltételek ezt lehetővé teszik és azt a munkairányító az arra </w:t>
      </w:r>
      <w:r w:rsidR="003138DE">
        <w:rPr>
          <w:rFonts w:cstheme="minorHAnsi"/>
          <w:bCs/>
        </w:rPr>
        <w:lastRenderedPageBreak/>
        <w:t>rendszeresített nyomtatványon elrendeli.</w:t>
      </w:r>
      <w:r>
        <w:rPr>
          <w:rFonts w:cstheme="minorHAnsi"/>
          <w:bCs/>
        </w:rPr>
        <w:t xml:space="preserve"> A munkavégzéshez szükséges technikai feltételek biztosítása alapvetően a munkáltató feladata, de a munkavállaló is biztosíthatja. (pl. internet szolgáltatás, mobiltelefon szolgáltatás, munkavégzéshez szükséges számítógép</w:t>
      </w:r>
      <w:r w:rsidR="00843523">
        <w:rPr>
          <w:rFonts w:cstheme="minorHAnsi"/>
          <w:bCs/>
        </w:rPr>
        <w:t xml:space="preserve"> révén</w:t>
      </w:r>
      <w:r>
        <w:rPr>
          <w:rFonts w:cstheme="minorHAnsi"/>
          <w:bCs/>
        </w:rPr>
        <w:t>) A</w:t>
      </w:r>
      <w:r w:rsidR="00D6136A">
        <w:rPr>
          <w:rFonts w:cstheme="minorHAnsi"/>
          <w:bCs/>
        </w:rPr>
        <w:t xml:space="preserve"> munkáltató</w:t>
      </w:r>
      <w:r w:rsidR="00843523">
        <w:rPr>
          <w:rFonts w:cstheme="minorHAnsi"/>
          <w:bCs/>
        </w:rPr>
        <w:t xml:space="preserve"> – a veszélyhelyzetre tekintettel - kéri a munkavállalók rugalmas hozzáállását az otthoni munkavégzés feltételeinek megteremtéséhez. Az otthoni munkavégzéshez szükséges min</w:t>
      </w:r>
      <w:r>
        <w:rPr>
          <w:rFonts w:cstheme="minorHAnsi"/>
          <w:bCs/>
        </w:rPr>
        <w:t>imális technikai feltételek</w:t>
      </w:r>
      <w:r w:rsidR="00843523">
        <w:rPr>
          <w:rFonts w:cstheme="minorHAnsi"/>
          <w:bCs/>
        </w:rPr>
        <w:t>: munkavégzésre alkalmas számítógép, laptop; internet szolgáltatás; telefonos, mobiltelefonos elérhetőség, bizonyos munkakörökben az egyetem belső hálózatának, rendszerein</w:t>
      </w:r>
      <w:r w:rsidR="00D6136A">
        <w:rPr>
          <w:rFonts w:cstheme="minorHAnsi"/>
          <w:bCs/>
        </w:rPr>
        <w:t>ek elérését tevő VPN kapcsolat.</w:t>
      </w:r>
      <w:r w:rsidR="00843523">
        <w:rPr>
          <w:rFonts w:cstheme="minorHAnsi"/>
          <w:bCs/>
        </w:rPr>
        <w:t xml:space="preserve"> Az eseti otthoni munkavégzés elrendelése a munkairányító feladata</w:t>
      </w:r>
      <w:r w:rsidR="002B53FD">
        <w:rPr>
          <w:rFonts w:cstheme="minorHAnsi"/>
          <w:bCs/>
        </w:rPr>
        <w:t xml:space="preserve"> (az erre vonatkozóan kiadott formanyomtatvány alkalmazásával)</w:t>
      </w:r>
      <w:r w:rsidR="00843523">
        <w:rPr>
          <w:rFonts w:cstheme="minorHAnsi"/>
          <w:bCs/>
        </w:rPr>
        <w:t xml:space="preserve">, aki a munkavégzés feltételeinek fennállásáról és az elvégzendő feladatok meghatározásáról köteles gondoskodni. </w:t>
      </w:r>
      <w:r w:rsidR="00843523" w:rsidRPr="0018274F">
        <w:rPr>
          <w:rFonts w:cstheme="minorHAnsi"/>
        </w:rPr>
        <w:t xml:space="preserve">Az engedélyezett </w:t>
      </w:r>
      <w:r w:rsidR="00843523">
        <w:rPr>
          <w:rFonts w:cstheme="minorHAnsi"/>
        </w:rPr>
        <w:t>eseti otthoni munkavégzés</w:t>
      </w:r>
      <w:r w:rsidR="00843523" w:rsidRPr="0018274F">
        <w:rPr>
          <w:rFonts w:cstheme="minorHAnsi"/>
        </w:rPr>
        <w:t xml:space="preserve"> időtartama alatt </w:t>
      </w:r>
      <w:r w:rsidR="00D229CF">
        <w:rPr>
          <w:rFonts w:cstheme="minorHAnsi"/>
        </w:rPr>
        <w:t xml:space="preserve">a munkavállalónak </w:t>
      </w:r>
      <w:r w:rsidR="00843523" w:rsidRPr="0018274F">
        <w:rPr>
          <w:rFonts w:cstheme="minorHAnsi"/>
        </w:rPr>
        <w:t>munkaidőben folyamatosan elérhetőnek kell lennie és munkát kell végeznie</w:t>
      </w:r>
      <w:r w:rsidR="00D229CF">
        <w:rPr>
          <w:rFonts w:cstheme="minorHAnsi"/>
        </w:rPr>
        <w:t>. A munkavégzés ellenőrzésének</w:t>
      </w:r>
      <w:r w:rsidR="00843523" w:rsidRPr="0018274F">
        <w:rPr>
          <w:rFonts w:cstheme="minorHAnsi"/>
        </w:rPr>
        <w:t xml:space="preserve"> </w:t>
      </w:r>
      <w:r w:rsidR="00D229CF">
        <w:rPr>
          <w:rFonts w:cstheme="minorHAnsi"/>
        </w:rPr>
        <w:t xml:space="preserve">módját a munkairányító határozza meg. </w:t>
      </w:r>
      <w:r w:rsidR="00843523" w:rsidRPr="0018274F">
        <w:rPr>
          <w:rFonts w:cstheme="minorHAnsi"/>
        </w:rPr>
        <w:t>A home office idejére teljes bérre jogosult a munkavállaló.</w:t>
      </w:r>
    </w:p>
    <w:p w14:paraId="50A57D09" w14:textId="281CF255" w:rsidR="003138DE" w:rsidRDefault="003138DE" w:rsidP="005732CC">
      <w:pPr>
        <w:jc w:val="both"/>
        <w:rPr>
          <w:rFonts w:cstheme="minorHAnsi"/>
          <w:b/>
          <w:u w:val="single"/>
        </w:rPr>
      </w:pPr>
      <w:r w:rsidRPr="003138DE">
        <w:rPr>
          <w:rFonts w:cstheme="minorHAnsi"/>
          <w:b/>
          <w:u w:val="single"/>
        </w:rPr>
        <w:t>Az otthoni munkavégzést kell valahogyan</w:t>
      </w:r>
      <w:r w:rsidR="003B0235">
        <w:rPr>
          <w:rFonts w:cstheme="minorHAnsi"/>
          <w:b/>
          <w:u w:val="single"/>
        </w:rPr>
        <w:t xml:space="preserve"> külön</w:t>
      </w:r>
      <w:r w:rsidRPr="003138DE">
        <w:rPr>
          <w:rFonts w:cstheme="minorHAnsi"/>
          <w:b/>
          <w:u w:val="single"/>
        </w:rPr>
        <w:t xml:space="preserve"> jelezni a havi távollét jelentésben? </w:t>
      </w:r>
    </w:p>
    <w:p w14:paraId="4435AA74" w14:textId="63FCEF3A" w:rsidR="003138DE" w:rsidRPr="003B0235" w:rsidRDefault="003138DE" w:rsidP="005732CC">
      <w:pPr>
        <w:jc w:val="both"/>
      </w:pPr>
      <w:r>
        <w:rPr>
          <w:rFonts w:cstheme="minorHAnsi"/>
        </w:rPr>
        <w:t>Igen. Az otthoni munkavégzést a szervezeti</w:t>
      </w:r>
      <w:r w:rsidR="003B0235">
        <w:rPr>
          <w:rFonts w:cstheme="minorHAnsi"/>
        </w:rPr>
        <w:t xml:space="preserve"> távollét jelentést készítő</w:t>
      </w:r>
      <w:r>
        <w:rPr>
          <w:rFonts w:cstheme="minorHAnsi"/>
        </w:rPr>
        <w:t xml:space="preserve"> ügyintéző felé „OTTHONI MUNKAVÉGZÉS” jogcímen kell jelezni. A szervezeti ügyintéző a karok esetében a szokásos távollét jelentési dokumentumon is ennek megfelelően tünteti fel a munkavállaló távollétét és azt így küldi meg a Humánerőforrás Igazgatóság részére. </w:t>
      </w:r>
      <w:r w:rsidR="003B0235">
        <w:rPr>
          <w:rFonts w:cstheme="minorHAnsi"/>
        </w:rPr>
        <w:t xml:space="preserve">A COVID-19 vírus okozta veszélyhelyzetre tekintettel a távollét jelentések elektronikus formában is megküldhetők a Humánerőforrás Igazgatóság részére. </w:t>
      </w:r>
      <w:r>
        <w:rPr>
          <w:rFonts w:cstheme="minorHAnsi"/>
        </w:rPr>
        <w:t>A Kancellária szervezeti egységei esetében</w:t>
      </w:r>
      <w:r w:rsidR="003B0235">
        <w:rPr>
          <w:rFonts w:cstheme="minorHAnsi"/>
        </w:rPr>
        <w:t xml:space="preserve"> a külső hálózatból is elérhetővé tett NexonTime rendszerben a</w:t>
      </w:r>
      <w:r w:rsidR="003B0235" w:rsidRPr="00267789">
        <w:t xml:space="preserve">z otthoni munkavégzést, </w:t>
      </w:r>
      <w:r w:rsidR="003B0235">
        <w:t>(</w:t>
      </w:r>
      <w:r w:rsidR="003B0235" w:rsidRPr="00267789">
        <w:t>amennyiben erről rendelkezésre áll munkairányítói engedély</w:t>
      </w:r>
      <w:r w:rsidR="003B0235">
        <w:t>)</w:t>
      </w:r>
      <w:r w:rsidR="003B0235" w:rsidRPr="00267789">
        <w:t>, a jelenléti ív utolsó oszlopában van mód jelölni. Az adott napon a kis x-et, pipára kell módosítani.</w:t>
      </w:r>
      <w:r>
        <w:rPr>
          <w:rFonts w:cstheme="minorHAnsi"/>
        </w:rPr>
        <w:t xml:space="preserve"> </w:t>
      </w:r>
    </w:p>
    <w:p w14:paraId="5E311CC7" w14:textId="3653A48C" w:rsidR="00D229CF" w:rsidRPr="00D229CF" w:rsidRDefault="00D229CF" w:rsidP="005732CC">
      <w:pPr>
        <w:jc w:val="both"/>
        <w:rPr>
          <w:rFonts w:cstheme="minorHAnsi"/>
          <w:b/>
          <w:bCs/>
          <w:u w:val="single"/>
        </w:rPr>
      </w:pPr>
      <w:r w:rsidRPr="00D229CF">
        <w:rPr>
          <w:rFonts w:cstheme="minorHAnsi"/>
          <w:b/>
          <w:u w:val="single"/>
        </w:rPr>
        <w:t>Hogyan lehetséges a fizetett szabadság igénybe vétele?</w:t>
      </w:r>
    </w:p>
    <w:p w14:paraId="7CC9892D" w14:textId="1B6712A1" w:rsidR="000027C4" w:rsidRDefault="000027C4" w:rsidP="005732CC">
      <w:pPr>
        <w:jc w:val="both"/>
        <w:rPr>
          <w:rFonts w:cstheme="minorHAnsi"/>
          <w:bCs/>
        </w:rPr>
      </w:pPr>
      <w:r>
        <w:rPr>
          <w:rFonts w:cstheme="minorHAnsi"/>
          <w:bCs/>
        </w:rPr>
        <w:t>A szokásoknak megfelelően lehetséges a szabadság igénylése (munkavállaló által igényelhető 7 nap</w:t>
      </w:r>
      <w:r w:rsidR="002B53FD">
        <w:rPr>
          <w:rFonts w:cstheme="minorHAnsi"/>
          <w:bCs/>
        </w:rPr>
        <w:t>ra</w:t>
      </w:r>
      <w:r>
        <w:rPr>
          <w:rFonts w:cstheme="minorHAnsi"/>
          <w:bCs/>
        </w:rPr>
        <w:t xml:space="preserve">), azzal az eltéréssel, hogy az Egyetem a veszélyhelyzetre tekintettel eltekint a 15 nappal korábbi bejelentési kötelezettségtől. </w:t>
      </w:r>
      <w:r w:rsidR="00D229CF">
        <w:rPr>
          <w:rFonts w:cstheme="minorHAnsi"/>
          <w:bCs/>
        </w:rPr>
        <w:t>A szabadság fennmaradó részé</w:t>
      </w:r>
      <w:r>
        <w:rPr>
          <w:rFonts w:cstheme="minorHAnsi"/>
          <w:bCs/>
        </w:rPr>
        <w:t>t a</w:t>
      </w:r>
      <w:r w:rsidR="00D229CF">
        <w:rPr>
          <w:rFonts w:cstheme="minorHAnsi"/>
          <w:bCs/>
        </w:rPr>
        <w:t xml:space="preserve"> munkáltató adja ki, akit szintén köt a 15 nappal korábbi bejelentési kötelezettség. A munkavállalóval való megállapodás alapján, azonban el lehet tekinteni a 15 napos határidőtől. Így amennyiben a munkairányító és a munkavállaló írásban megállapodik (akár email formájában) akkor a munkáltató által elrendelhető szabadságnapok is kiadhatók</w:t>
      </w:r>
      <w:r>
        <w:rPr>
          <w:rFonts w:cstheme="minorHAnsi"/>
          <w:bCs/>
        </w:rPr>
        <w:t>. A szabadság alatt a szokásos távolléti díjra lesz jogosult a munkavállaló.</w:t>
      </w:r>
    </w:p>
    <w:p w14:paraId="3BF4D761" w14:textId="00BA13C7" w:rsidR="00D229CF" w:rsidRPr="000027C4" w:rsidRDefault="000027C4" w:rsidP="005732CC">
      <w:pPr>
        <w:jc w:val="both"/>
        <w:rPr>
          <w:rFonts w:cstheme="minorHAnsi"/>
          <w:b/>
          <w:bCs/>
          <w:u w:val="single"/>
        </w:rPr>
      </w:pPr>
      <w:r w:rsidRPr="000027C4">
        <w:rPr>
          <w:rFonts w:cstheme="minorHAnsi"/>
          <w:b/>
          <w:bCs/>
          <w:u w:val="single"/>
        </w:rPr>
        <w:t>Hogyan és milyen indokkal kérhetek fizetés nélküli szabadságot?</w:t>
      </w:r>
      <w:r w:rsidR="002B53FD">
        <w:rPr>
          <w:rFonts w:cstheme="minorHAnsi"/>
          <w:b/>
          <w:bCs/>
          <w:u w:val="single"/>
        </w:rPr>
        <w:t xml:space="preserve"> Mik az ezzel kapcsolatos legfontosabb tudnivalók?</w:t>
      </w:r>
    </w:p>
    <w:p w14:paraId="46F65695" w14:textId="59339A39" w:rsidR="000027C4" w:rsidRDefault="000027C4" w:rsidP="005732CC">
      <w:pPr>
        <w:jc w:val="both"/>
        <w:rPr>
          <w:rFonts w:cstheme="minorHAnsi"/>
        </w:rPr>
      </w:pPr>
      <w:r>
        <w:rPr>
          <w:rFonts w:cstheme="minorHAnsi"/>
          <w:bCs/>
        </w:rPr>
        <w:t>Fizetés nélküli szabadságot minden esetben a munkavállalónak kell írásban</w:t>
      </w:r>
      <w:r w:rsidR="002C1866">
        <w:rPr>
          <w:rFonts w:cstheme="minorHAnsi"/>
          <w:bCs/>
        </w:rPr>
        <w:t xml:space="preserve"> kérelmeznie a munkairányítótól, legalább a távollét kezdetét megelőző 2 nappal</w:t>
      </w:r>
      <w:r w:rsidR="00116C8B">
        <w:rPr>
          <w:rFonts w:cstheme="minorHAnsi"/>
          <w:bCs/>
        </w:rPr>
        <w:t>.</w:t>
      </w:r>
      <w:r>
        <w:rPr>
          <w:rFonts w:cstheme="minorHAnsi"/>
          <w:bCs/>
        </w:rPr>
        <w:t xml:space="preserve"> A kérelemben meg kell jelölni a fizetés nélküli szabadság indokát és annak igényelt időtartamát. Jelen helyzetben a</w:t>
      </w:r>
      <w:r w:rsidR="002B53FD">
        <w:rPr>
          <w:rFonts w:cstheme="minorHAnsi"/>
          <w:bCs/>
        </w:rPr>
        <w:t xml:space="preserve"> köznevelési intézmények bezárását és a gyermekfelügyelet megoldását kell az indoklásban feltüntetni, időtartam tekintetében max. 1 hónapot lehet megjelölni, de ez szükség esetén meghosszabbítható. A munkairányító a veszélyhelyzetre tekintettel az ilyen indoklással benyújtott fizetés nélküli szabadság kérelmeket</w:t>
      </w:r>
      <w:r w:rsidR="002C1866">
        <w:rPr>
          <w:rFonts w:cstheme="minorHAnsi"/>
          <w:bCs/>
        </w:rPr>
        <w:t xml:space="preserve"> indokolt esetben</w:t>
      </w:r>
      <w:r w:rsidR="002B53FD">
        <w:rPr>
          <w:rFonts w:cstheme="minorHAnsi"/>
          <w:bCs/>
        </w:rPr>
        <w:t xml:space="preserve"> engedélyezni fogja.  </w:t>
      </w:r>
      <w:r>
        <w:rPr>
          <w:rFonts w:cstheme="minorHAnsi"/>
          <w:bCs/>
        </w:rPr>
        <w:t xml:space="preserve"> </w:t>
      </w:r>
      <w:r w:rsidR="002B53FD">
        <w:rPr>
          <w:rFonts w:cstheme="minorHAnsi"/>
          <w:bCs/>
        </w:rPr>
        <w:t>A fizetés nélküli szabadság időtartama alatt</w:t>
      </w:r>
      <w:r w:rsidR="00116C8B">
        <w:rPr>
          <w:rFonts w:cstheme="minorHAnsi"/>
          <w:bCs/>
        </w:rPr>
        <w:t xml:space="preserve"> a munkavállaló juttatásra nem jogosult és</w:t>
      </w:r>
      <w:r w:rsidR="002B53FD">
        <w:rPr>
          <w:rFonts w:cstheme="minorHAnsi"/>
          <w:bCs/>
        </w:rPr>
        <w:t xml:space="preserve"> a t</w:t>
      </w:r>
      <w:r w:rsidRPr="001A5E7C">
        <w:rPr>
          <w:rFonts w:cstheme="minorHAnsi"/>
        </w:rPr>
        <w:t xml:space="preserve">ársadalombiztosítási jogviszony </w:t>
      </w:r>
      <w:r w:rsidR="002B53FD">
        <w:rPr>
          <w:rFonts w:cstheme="minorHAnsi"/>
        </w:rPr>
        <w:t xml:space="preserve">annak </w:t>
      </w:r>
      <w:r w:rsidRPr="001A5E7C">
        <w:rPr>
          <w:rFonts w:cstheme="minorHAnsi"/>
        </w:rPr>
        <w:t>az első napjától szünetel,</w:t>
      </w:r>
      <w:r w:rsidR="002B53FD">
        <w:rPr>
          <w:rFonts w:cstheme="minorHAnsi"/>
        </w:rPr>
        <w:t xml:space="preserve"> és</w:t>
      </w:r>
      <w:r w:rsidRPr="001A5E7C">
        <w:rPr>
          <w:rFonts w:cstheme="minorHAnsi"/>
        </w:rPr>
        <w:t xml:space="preserve"> nem szabadságra jogosító idő.</w:t>
      </w:r>
      <w:r w:rsidR="002B53FD">
        <w:rPr>
          <w:rFonts w:cstheme="minorHAnsi"/>
        </w:rPr>
        <w:t xml:space="preserve"> Az engedélyezett fizetés nélküli szabadságról való visszatérést előzetesen (minimum a visszatérés napját megelőző </w:t>
      </w:r>
      <w:r w:rsidR="00116C8B">
        <w:rPr>
          <w:rFonts w:cstheme="minorHAnsi"/>
        </w:rPr>
        <w:t>2</w:t>
      </w:r>
      <w:r w:rsidR="002B53FD">
        <w:rPr>
          <w:rFonts w:cstheme="minorHAnsi"/>
        </w:rPr>
        <w:t xml:space="preserve"> nappal) jelezni kell a munkairányítónak.</w:t>
      </w:r>
    </w:p>
    <w:p w14:paraId="1C7837D5" w14:textId="372172A0" w:rsidR="002C1866" w:rsidRPr="002C1866" w:rsidRDefault="002C1866" w:rsidP="005732CC">
      <w:pPr>
        <w:jc w:val="both"/>
        <w:rPr>
          <w:rFonts w:cstheme="minorHAnsi"/>
          <w:b/>
          <w:bCs/>
          <w:u w:val="single"/>
        </w:rPr>
      </w:pPr>
      <w:r w:rsidRPr="002C1866">
        <w:rPr>
          <w:rFonts w:cstheme="minorHAnsi"/>
          <w:b/>
          <w:u w:val="single"/>
        </w:rPr>
        <w:lastRenderedPageBreak/>
        <w:t>Mi az, hogy igazolt fizetetlen távollét? Hogyan vehető igénybe és mik az ezzel kapcsolatos legfontosabb tudnivalók?</w:t>
      </w:r>
    </w:p>
    <w:p w14:paraId="7750FE66" w14:textId="4848F053" w:rsidR="002C1866" w:rsidRDefault="002C1866" w:rsidP="005732CC">
      <w:pPr>
        <w:jc w:val="both"/>
        <w:rPr>
          <w:rFonts w:cstheme="minorHAnsi"/>
          <w:bCs/>
        </w:rPr>
      </w:pPr>
      <w:r>
        <w:rPr>
          <w:rFonts w:cstheme="minorHAnsi"/>
        </w:rPr>
        <w:t xml:space="preserve">A munkavállaló, akkor élhet ezzel a megoldással amennyiben nincs más lehetősége a gyermekfelügyelet miatti távollétének a biztosítására. </w:t>
      </w:r>
      <w:r w:rsidRPr="0018274F">
        <w:rPr>
          <w:rFonts w:cstheme="minorHAnsi"/>
        </w:rPr>
        <w:t>A</w:t>
      </w:r>
      <w:r>
        <w:rPr>
          <w:rFonts w:cstheme="minorHAnsi"/>
        </w:rPr>
        <w:t>z</w:t>
      </w:r>
      <w:r w:rsidRPr="0018274F">
        <w:rPr>
          <w:rFonts w:cstheme="minorHAnsi"/>
        </w:rPr>
        <w:t xml:space="preserve"> Mt. 55. § szerint a különös méltánylást érdemlő személyi, családi vagy elháríthatatlan ok miatt indokolt távollét tartamára a munkavállaló mentesül rendelkezésre állási és munkavégzési kötelezettségének teljesítése alól, erre az időre azonban díjazásra nem jogosult. A gyermek felügyeletének biztosítását az Egyetem a veszélyhelyzet fennállása alatt ilyen körülménynek tekinti</w:t>
      </w:r>
      <w:r>
        <w:rPr>
          <w:rFonts w:cstheme="minorHAnsi"/>
        </w:rPr>
        <w:t>, így az erre hivatkozással történő fizetetlen távollét igényeket indokolt esetben jóváhagyja</w:t>
      </w:r>
      <w:r w:rsidRPr="0018274F">
        <w:rPr>
          <w:rFonts w:cstheme="minorHAnsi"/>
        </w:rPr>
        <w:t>.</w:t>
      </w:r>
      <w:r>
        <w:rPr>
          <w:rFonts w:cstheme="minorHAnsi"/>
        </w:rPr>
        <w:t xml:space="preserve"> Az igazolt, fizetetlen távollét igényt a munkavállaló indoklással kiegészítve írásban, </w:t>
      </w:r>
      <w:r w:rsidRPr="0018274F">
        <w:rPr>
          <w:rFonts w:cstheme="minorHAnsi"/>
        </w:rPr>
        <w:t xml:space="preserve">elsődlegesen emailben (kivételes esetben telefonon) jelzi a munkairányítónak, </w:t>
      </w:r>
      <w:r>
        <w:rPr>
          <w:rFonts w:cstheme="minorHAnsi"/>
        </w:rPr>
        <w:t xml:space="preserve">a távollét kezdetét megelőzően legalább </w:t>
      </w:r>
      <w:r w:rsidR="00116C8B">
        <w:rPr>
          <w:rFonts w:cstheme="minorHAnsi"/>
        </w:rPr>
        <w:t>1</w:t>
      </w:r>
      <w:r>
        <w:rPr>
          <w:rFonts w:cstheme="minorHAnsi"/>
        </w:rPr>
        <w:t xml:space="preserve"> nappal</w:t>
      </w:r>
      <w:r w:rsidR="00116C8B">
        <w:rPr>
          <w:rFonts w:cstheme="minorHAnsi"/>
        </w:rPr>
        <w:t>. Az igazolt nem fizetett távollét időtartama alatt a munkavállaló juttatásra nem jogosult, a társadalombiztosítási jogviszony az igazolt, fizetetlen távollét 31. napjától szünetel.</w:t>
      </w:r>
    </w:p>
    <w:p w14:paraId="00448CF8" w14:textId="12C1964D" w:rsidR="00116C8B" w:rsidRPr="00116C8B" w:rsidRDefault="00DA45FE" w:rsidP="005732CC">
      <w:pPr>
        <w:jc w:val="both"/>
        <w:rPr>
          <w:rFonts w:cstheme="minorHAnsi"/>
          <w:b/>
          <w:bCs/>
          <w:u w:val="single"/>
        </w:rPr>
      </w:pPr>
      <w:r>
        <w:rPr>
          <w:rFonts w:cstheme="minorHAnsi"/>
          <w:b/>
          <w:bCs/>
          <w:u w:val="single"/>
        </w:rPr>
        <w:t>Ha ezen időszak alatt én vagy a gyerek beteg lesz akkor a b</w:t>
      </w:r>
      <w:r w:rsidR="00116C8B" w:rsidRPr="00116C8B">
        <w:rPr>
          <w:rFonts w:cstheme="minorHAnsi"/>
          <w:b/>
          <w:bCs/>
          <w:u w:val="single"/>
        </w:rPr>
        <w:t>etegszabadság, táppénz esetében van valamilyen eltérés?</w:t>
      </w:r>
    </w:p>
    <w:p w14:paraId="53D5D016" w14:textId="00FAE58C" w:rsidR="00D6136A" w:rsidRDefault="00116C8B" w:rsidP="00B56F7F">
      <w:pPr>
        <w:jc w:val="both"/>
        <w:rPr>
          <w:rFonts w:cstheme="minorHAnsi"/>
          <w:bCs/>
          <w:i/>
        </w:rPr>
      </w:pPr>
      <w:r>
        <w:rPr>
          <w:rFonts w:cstheme="minorHAnsi"/>
          <w:bCs/>
        </w:rPr>
        <w:t xml:space="preserve">Nincs, ez a szokásoknak megfelelően jár. Amennyiben a kérdéses időszakban a munkavállaló keresőképtelen állományban van, akkor betegszabadságra, vagy táppénzre lesz jogosult. Amennyiben a gyermeke beteg és ápolni szükséges, akkor a </w:t>
      </w:r>
      <w:r w:rsidR="005732CC">
        <w:rPr>
          <w:rFonts w:cstheme="minorHAnsi"/>
          <w:bCs/>
        </w:rPr>
        <w:t xml:space="preserve">12 év alatti gyermekek esetén igénybe vehető GYÁP részleteit az alábbi </w:t>
      </w:r>
      <w:hyperlink r:id="rId8" w:history="1">
        <w:r w:rsidR="005732CC" w:rsidRPr="00C9407B">
          <w:rPr>
            <w:rStyle w:val="Hiperhivatkozs"/>
            <w:rFonts w:cstheme="minorHAnsi"/>
            <w:bCs/>
          </w:rPr>
          <w:t>link</w:t>
        </w:r>
      </w:hyperlink>
      <w:r w:rsidR="005732CC">
        <w:rPr>
          <w:rFonts w:cstheme="minorHAnsi"/>
          <w:bCs/>
        </w:rPr>
        <w:t xml:space="preserve"> tartalmazza.)</w:t>
      </w:r>
      <w:r>
        <w:rPr>
          <w:rFonts w:cstheme="minorHAnsi"/>
          <w:bCs/>
        </w:rPr>
        <w:t xml:space="preserve"> A keresőképtelenségre vonatkozó igazolások a veszélyhelyzet időtartama alatt elektronikusan (beszkennelve, befotózva) is beküldhetők a munkáltató felé</w:t>
      </w:r>
      <w:r w:rsidR="00DA45FE">
        <w:rPr>
          <w:rFonts w:cstheme="minorHAnsi"/>
          <w:bCs/>
        </w:rPr>
        <w:t xml:space="preserve"> egyrészt a szervezeti ügyintézőnek, másrészt a Humánerőforrás Igazgatóságon Eszesné Aller Andrea munkatársunknak az </w:t>
      </w:r>
      <w:hyperlink r:id="rId9" w:history="1">
        <w:r w:rsidR="00DA45FE" w:rsidRPr="00830498">
          <w:rPr>
            <w:rStyle w:val="Hiperhivatkozs"/>
            <w:rFonts w:cstheme="minorHAnsi"/>
            <w:bCs/>
          </w:rPr>
          <w:t>eszesne@mail.bme.hu</w:t>
        </w:r>
      </w:hyperlink>
      <w:r w:rsidR="009F28E7">
        <w:rPr>
          <w:rFonts w:cstheme="minorHAnsi"/>
          <w:bCs/>
        </w:rPr>
        <w:t xml:space="preserve"> központi email címre.</w:t>
      </w:r>
    </w:p>
    <w:p w14:paraId="61430BD2" w14:textId="00744928" w:rsidR="00B56F7F" w:rsidRPr="00B56F7F" w:rsidRDefault="00B56F7F" w:rsidP="00B56F7F">
      <w:pPr>
        <w:jc w:val="both"/>
        <w:rPr>
          <w:rFonts w:cstheme="minorHAnsi"/>
          <w:bCs/>
          <w:i/>
        </w:rPr>
      </w:pPr>
      <w:r w:rsidRPr="00B56F7F">
        <w:rPr>
          <w:rFonts w:cstheme="minorHAnsi"/>
          <w:bCs/>
          <w:i/>
        </w:rPr>
        <w:t xml:space="preserve">FERTŐZÉSSEL ÉRINTETT TERÜLETEN JÁRT, FERTŐZÖTTEL ÉRINTKEZETT, FERTŐZÉSGYANÚS </w:t>
      </w:r>
      <w:r w:rsidR="00D0724A">
        <w:rPr>
          <w:rFonts w:cstheme="minorHAnsi"/>
          <w:bCs/>
          <w:i/>
        </w:rPr>
        <w:t>ESETEK</w:t>
      </w:r>
      <w:r w:rsidRPr="00B56F7F">
        <w:rPr>
          <w:rFonts w:cstheme="minorHAnsi"/>
          <w:bCs/>
          <w:i/>
        </w:rPr>
        <w:t xml:space="preserve"> KAPCSÁN FELMERÜLT KÉRDÉSEK</w:t>
      </w:r>
    </w:p>
    <w:p w14:paraId="2F6215D4" w14:textId="7340C0EB" w:rsidR="00E37016" w:rsidRPr="00C224C2" w:rsidRDefault="00C92E1A" w:rsidP="00116C8B">
      <w:pPr>
        <w:rPr>
          <w:rFonts w:cstheme="minorHAnsi"/>
          <w:b/>
          <w:bCs/>
          <w:u w:val="single"/>
        </w:rPr>
      </w:pPr>
      <w:r>
        <w:rPr>
          <w:rFonts w:cstheme="minorHAnsi"/>
          <w:b/>
          <w:bCs/>
          <w:u w:val="single"/>
        </w:rPr>
        <w:t>A jelenlegi helyzetben azért elmehetek</w:t>
      </w:r>
      <w:r w:rsidR="00B56F7F">
        <w:rPr>
          <w:rFonts w:cstheme="minorHAnsi"/>
          <w:b/>
          <w:bCs/>
          <w:u w:val="single"/>
        </w:rPr>
        <w:t xml:space="preserve"> külföldre</w:t>
      </w:r>
      <w:r>
        <w:rPr>
          <w:rFonts w:cstheme="minorHAnsi"/>
          <w:b/>
          <w:bCs/>
          <w:u w:val="single"/>
        </w:rPr>
        <w:t xml:space="preserve"> a</w:t>
      </w:r>
      <w:r w:rsidR="00B56F7F">
        <w:rPr>
          <w:rFonts w:cstheme="minorHAnsi"/>
          <w:b/>
          <w:bCs/>
          <w:u w:val="single"/>
        </w:rPr>
        <w:t xml:space="preserve"> szabadság</w:t>
      </w:r>
      <w:r>
        <w:rPr>
          <w:rFonts w:cstheme="minorHAnsi"/>
          <w:b/>
          <w:bCs/>
          <w:u w:val="single"/>
        </w:rPr>
        <w:t>om</w:t>
      </w:r>
      <w:r w:rsidR="00B56F7F">
        <w:rPr>
          <w:rFonts w:cstheme="minorHAnsi"/>
          <w:b/>
          <w:bCs/>
          <w:u w:val="single"/>
        </w:rPr>
        <w:t xml:space="preserve"> ideje alatt?</w:t>
      </w:r>
      <w:r w:rsidR="00116C8B">
        <w:rPr>
          <w:rFonts w:cstheme="minorHAnsi"/>
          <w:b/>
          <w:bCs/>
          <w:u w:val="single"/>
        </w:rPr>
        <w:t xml:space="preserve"> </w:t>
      </w:r>
      <w:r w:rsidR="00B45D22" w:rsidRPr="00C224C2">
        <w:rPr>
          <w:rFonts w:cstheme="minorHAnsi"/>
          <w:b/>
          <w:bCs/>
          <w:u w:val="single"/>
        </w:rPr>
        <w:t xml:space="preserve"> </w:t>
      </w:r>
    </w:p>
    <w:p w14:paraId="60CAF834" w14:textId="77A190E0" w:rsidR="00E37016" w:rsidRPr="007E75C4" w:rsidRDefault="00B56F7F" w:rsidP="008C5CA0">
      <w:pPr>
        <w:jc w:val="both"/>
        <w:rPr>
          <w:rFonts w:cstheme="minorHAnsi"/>
        </w:rPr>
      </w:pPr>
      <w:r>
        <w:rPr>
          <w:rFonts w:cstheme="minorHAnsi"/>
        </w:rPr>
        <w:t xml:space="preserve">A BME tekintettel a </w:t>
      </w:r>
      <w:r w:rsidR="00825768">
        <w:rPr>
          <w:rFonts w:cstheme="minorHAnsi"/>
        </w:rPr>
        <w:t>COVID-19 vírus</w:t>
      </w:r>
      <w:r>
        <w:rPr>
          <w:rFonts w:cstheme="minorHAnsi"/>
        </w:rPr>
        <w:t xml:space="preserve"> okozta v</w:t>
      </w:r>
      <w:r w:rsidR="003662A8">
        <w:rPr>
          <w:rFonts w:cstheme="minorHAnsi"/>
        </w:rPr>
        <w:t>eszély</w:t>
      </w:r>
      <w:r>
        <w:rPr>
          <w:rFonts w:cstheme="minorHAnsi"/>
        </w:rPr>
        <w:t>helyzetre</w:t>
      </w:r>
      <w:r w:rsidR="00C92E1A">
        <w:rPr>
          <w:rFonts w:cstheme="minorHAnsi"/>
        </w:rPr>
        <w:t xml:space="preserve"> és az utazások miatti vírusfertőzés kitettségre</w:t>
      </w:r>
      <w:r>
        <w:rPr>
          <w:rFonts w:cstheme="minorHAnsi"/>
        </w:rPr>
        <w:t>, nem javasolja egyetlen munka</w:t>
      </w:r>
      <w:r w:rsidR="003662A8">
        <w:rPr>
          <w:rFonts w:cstheme="minorHAnsi"/>
        </w:rPr>
        <w:t>vállalója számára sem, hogy a ve</w:t>
      </w:r>
      <w:r>
        <w:rPr>
          <w:rFonts w:cstheme="minorHAnsi"/>
        </w:rPr>
        <w:t>sz</w:t>
      </w:r>
      <w:r w:rsidR="003662A8">
        <w:rPr>
          <w:rFonts w:cstheme="minorHAnsi"/>
        </w:rPr>
        <w:t>ély</w:t>
      </w:r>
      <w:r>
        <w:rPr>
          <w:rFonts w:cstheme="minorHAnsi"/>
        </w:rPr>
        <w:t>helyzet időtartama alatt külfö</w:t>
      </w:r>
      <w:r w:rsidR="00C92E1A">
        <w:rPr>
          <w:rFonts w:cstheme="minorHAnsi"/>
        </w:rPr>
        <w:t>ldre utazzon szabadság céljából, még az egyelőre nem veszélyeztetett országokba sem.</w:t>
      </w:r>
      <w:r>
        <w:rPr>
          <w:rFonts w:cstheme="minorHAnsi"/>
        </w:rPr>
        <w:t xml:space="preserve"> </w:t>
      </w:r>
      <w:r w:rsidR="00C92E1A" w:rsidRPr="007E75C4">
        <w:rPr>
          <w:rFonts w:cstheme="minorHAnsi"/>
        </w:rPr>
        <w:t xml:space="preserve">A </w:t>
      </w:r>
      <w:r w:rsidR="00825768">
        <w:rPr>
          <w:rFonts w:cstheme="minorHAnsi"/>
        </w:rPr>
        <w:t>COVID-19 vírus</w:t>
      </w:r>
      <w:r w:rsidR="00C92E1A" w:rsidRPr="007E75C4">
        <w:rPr>
          <w:rFonts w:cstheme="minorHAnsi"/>
        </w:rPr>
        <w:t xml:space="preserve"> miatti veszélyhelyzetre tekintettel </w:t>
      </w:r>
      <w:r w:rsidR="00C92E1A">
        <w:rPr>
          <w:rFonts w:cstheme="minorHAnsi"/>
        </w:rPr>
        <w:t xml:space="preserve">egyébként </w:t>
      </w:r>
      <w:r w:rsidR="00C92E1A" w:rsidRPr="007E75C4">
        <w:rPr>
          <w:rFonts w:cstheme="minorHAnsi"/>
        </w:rPr>
        <w:t>a munkavállaló – a Munka törvénykönyvéről szóló 2012. évi I. törvény (továbbiakban Mt.) 6. § (4) bekezdése alapján - köteles a munkairányítói jogkör gyakorlónak előzetesen írásban</w:t>
      </w:r>
      <w:r w:rsidR="00C92E1A">
        <w:rPr>
          <w:rFonts w:cstheme="minorHAnsi"/>
        </w:rPr>
        <w:t xml:space="preserve"> (email)</w:t>
      </w:r>
      <w:r w:rsidR="00C92E1A" w:rsidRPr="007E75C4">
        <w:rPr>
          <w:rFonts w:cstheme="minorHAnsi"/>
        </w:rPr>
        <w:t xml:space="preserve"> </w:t>
      </w:r>
      <w:r w:rsidR="00C92E1A">
        <w:rPr>
          <w:rFonts w:cstheme="minorHAnsi"/>
        </w:rPr>
        <w:t xml:space="preserve">azt is </w:t>
      </w:r>
      <w:r w:rsidR="00C92E1A" w:rsidRPr="007E75C4">
        <w:rPr>
          <w:rFonts w:cstheme="minorHAnsi"/>
        </w:rPr>
        <w:t>bejelenteni, ha szabadsága idején fertőzéssel érintett, veszélyeztetett területre kíván utazni.</w:t>
      </w:r>
      <w:r w:rsidR="00C92E1A">
        <w:rPr>
          <w:rFonts w:cstheme="minorHAnsi"/>
        </w:rPr>
        <w:t xml:space="preserve"> Az ilyen szabadságigényeket az Egyetem nem engedélyezi, szükség esetén a már korábban engedélyezett szabadságok átütemezését, módosítását is kezdeményezi. </w:t>
      </w:r>
      <w:r>
        <w:rPr>
          <w:rFonts w:cstheme="minorHAnsi"/>
        </w:rPr>
        <w:t>A vírus további terjedésének a megakadályozása céljából</w:t>
      </w:r>
      <w:r w:rsidR="00C92E1A">
        <w:rPr>
          <w:rFonts w:cstheme="minorHAnsi"/>
        </w:rPr>
        <w:t xml:space="preserve"> a</w:t>
      </w:r>
      <w:r>
        <w:rPr>
          <w:rFonts w:cstheme="minorHAnsi"/>
        </w:rPr>
        <w:t>z</w:t>
      </w:r>
      <w:r w:rsidR="00C92E1A">
        <w:rPr>
          <w:rFonts w:cstheme="minorHAnsi"/>
        </w:rPr>
        <w:t xml:space="preserve"> egyes</w:t>
      </w:r>
      <w:r>
        <w:rPr>
          <w:rFonts w:cstheme="minorHAnsi"/>
        </w:rPr>
        <w:t xml:space="preserve"> országok által napról-napra </w:t>
      </w:r>
      <w:r w:rsidR="00C92E1A">
        <w:rPr>
          <w:rFonts w:cstheme="minorHAnsi"/>
        </w:rPr>
        <w:t xml:space="preserve">meghozott intézkedések (pl. határzárak) amúgy is egyre inkább ellehetetlenítik a határátlépést. A folyamatos tájékozódás a </w:t>
      </w:r>
      <w:r w:rsidR="00825768">
        <w:rPr>
          <w:rFonts w:cstheme="minorHAnsi"/>
        </w:rPr>
        <w:t>COVID-19 vírus</w:t>
      </w:r>
      <w:r w:rsidR="00C92E1A">
        <w:rPr>
          <w:rFonts w:cstheme="minorHAnsi"/>
        </w:rPr>
        <w:t>helyzetre tekintettel</w:t>
      </w:r>
      <w:r w:rsidR="00172EAD">
        <w:rPr>
          <w:rFonts w:cstheme="minorHAnsi"/>
        </w:rPr>
        <w:t xml:space="preserve"> a munkavállalók felelőssége is </w:t>
      </w:r>
      <w:r w:rsidR="00172EAD" w:rsidRPr="00DF459B">
        <w:rPr>
          <w:rFonts w:cstheme="minorHAnsi"/>
        </w:rPr>
        <w:t>az egyetemi polgárok egészségének megóvása érdekében.</w:t>
      </w:r>
    </w:p>
    <w:p w14:paraId="74825FCA" w14:textId="6025498E" w:rsidR="00C92E1A" w:rsidRPr="00C224C2" w:rsidRDefault="003F5786" w:rsidP="00C92E1A">
      <w:pPr>
        <w:rPr>
          <w:rFonts w:cstheme="minorHAnsi"/>
          <w:b/>
          <w:bCs/>
          <w:u w:val="single"/>
        </w:rPr>
      </w:pPr>
      <w:r>
        <w:rPr>
          <w:rFonts w:cstheme="minorHAnsi"/>
          <w:b/>
          <w:bCs/>
          <w:u w:val="single"/>
        </w:rPr>
        <w:t>Az elmúlt 2 hétben f</w:t>
      </w:r>
      <w:r w:rsidR="00C92E1A">
        <w:rPr>
          <w:rFonts w:cstheme="minorHAnsi"/>
          <w:b/>
          <w:bCs/>
          <w:u w:val="single"/>
        </w:rPr>
        <w:t>ertőzött országban jártam? Mi a teendőm</w:t>
      </w:r>
      <w:r w:rsidR="002C52DC">
        <w:rPr>
          <w:rFonts w:cstheme="minorHAnsi"/>
          <w:b/>
          <w:bCs/>
          <w:u w:val="single"/>
        </w:rPr>
        <w:t xml:space="preserve"> a munkáltató felé</w:t>
      </w:r>
      <w:r w:rsidR="00C92E1A">
        <w:rPr>
          <w:rFonts w:cstheme="minorHAnsi"/>
          <w:b/>
          <w:bCs/>
          <w:u w:val="single"/>
        </w:rPr>
        <w:t>?</w:t>
      </w:r>
    </w:p>
    <w:p w14:paraId="7B31832F" w14:textId="77777777" w:rsidR="003F5786" w:rsidRDefault="003F5786" w:rsidP="00E37016">
      <w:pPr>
        <w:jc w:val="both"/>
        <w:rPr>
          <w:rFonts w:cstheme="minorHAnsi"/>
        </w:rPr>
      </w:pPr>
      <w:r>
        <w:rPr>
          <w:rFonts w:cstheme="minorHAnsi"/>
        </w:rPr>
        <w:t xml:space="preserve">A munkavállalónak ezt a tényt a munkába való visszatérést megelőzően haladéktalanul be kell jelentenie a munkairányítónak. </w:t>
      </w:r>
    </w:p>
    <w:p w14:paraId="494B92C1" w14:textId="5CF341D5" w:rsidR="00E37016" w:rsidRPr="007E75C4" w:rsidRDefault="00E37016" w:rsidP="00E37016">
      <w:pPr>
        <w:jc w:val="both"/>
        <w:rPr>
          <w:rFonts w:cstheme="minorHAnsi"/>
        </w:rPr>
      </w:pPr>
      <w:r w:rsidRPr="007E75C4">
        <w:rPr>
          <w:rFonts w:cstheme="minorHAnsi"/>
        </w:rPr>
        <w:t xml:space="preserve">Amennyiben a munkavállaló </w:t>
      </w:r>
      <w:r w:rsidR="00C92E1A">
        <w:rPr>
          <w:rFonts w:cstheme="minorHAnsi"/>
        </w:rPr>
        <w:t>a munkáltató által előzetesen engedélyezett távollétről tér vissza (pl. korábban jóváhagyott szabadság)</w:t>
      </w:r>
      <w:r w:rsidR="003F5786">
        <w:rPr>
          <w:rFonts w:cstheme="minorHAnsi"/>
        </w:rPr>
        <w:t>,</w:t>
      </w:r>
      <w:r w:rsidR="00C92E1A">
        <w:rPr>
          <w:rFonts w:cstheme="minorHAnsi"/>
        </w:rPr>
        <w:t xml:space="preserve"> </w:t>
      </w:r>
      <w:r w:rsidRPr="007E75C4">
        <w:rPr>
          <w:rFonts w:cstheme="minorHAnsi"/>
        </w:rPr>
        <w:t xml:space="preserve">úgy a visszaérkezését követő két hétben a munkavégzési helyére </w:t>
      </w:r>
      <w:r w:rsidR="003F5786">
        <w:rPr>
          <w:rFonts w:cstheme="minorHAnsi"/>
        </w:rPr>
        <w:t xml:space="preserve">elővigyázatossági okokból </w:t>
      </w:r>
      <w:r w:rsidRPr="007E75C4">
        <w:rPr>
          <w:rFonts w:cstheme="minorHAnsi"/>
        </w:rPr>
        <w:t>nem léph</w:t>
      </w:r>
      <w:r w:rsidR="003F5786">
        <w:rPr>
          <w:rFonts w:cstheme="minorHAnsi"/>
        </w:rPr>
        <w:t>et be. A</w:t>
      </w:r>
      <w:r w:rsidR="00C92E1A">
        <w:rPr>
          <w:rFonts w:cstheme="minorHAnsi"/>
        </w:rPr>
        <w:t xml:space="preserve"> munkairányító</w:t>
      </w:r>
      <w:r w:rsidR="003F5786">
        <w:rPr>
          <w:rFonts w:cstheme="minorHAnsi"/>
        </w:rPr>
        <w:t xml:space="preserve"> az eseti otthoni munkavégzés</w:t>
      </w:r>
      <w:r w:rsidR="00C92E1A">
        <w:rPr>
          <w:rFonts w:cstheme="minorHAnsi"/>
        </w:rPr>
        <w:t>,</w:t>
      </w:r>
      <w:r w:rsidR="003F5786">
        <w:rPr>
          <w:rFonts w:cstheme="minorHAnsi"/>
        </w:rPr>
        <w:t xml:space="preserve"> a fizetett </w:t>
      </w:r>
      <w:r w:rsidR="003F5786">
        <w:rPr>
          <w:rFonts w:cstheme="minorHAnsi"/>
        </w:rPr>
        <w:lastRenderedPageBreak/>
        <w:t>szabadság</w:t>
      </w:r>
      <w:r w:rsidR="00C92E1A">
        <w:rPr>
          <w:rFonts w:cstheme="minorHAnsi"/>
        </w:rPr>
        <w:t>,</w:t>
      </w:r>
      <w:r w:rsidR="003F5786">
        <w:rPr>
          <w:rFonts w:cstheme="minorHAnsi"/>
        </w:rPr>
        <w:t xml:space="preserve"> a fizetés nélküli szabadság vagy igazolt, fizetetlen távollétlehetőségek közül a munkavállalóval egyeztetve választja ki a munkavállaló távollétének megfelelő megoldást. </w:t>
      </w:r>
    </w:p>
    <w:p w14:paraId="031E8601" w14:textId="7D122309" w:rsidR="009F28E7" w:rsidRDefault="00E37016" w:rsidP="006338E7">
      <w:pPr>
        <w:jc w:val="both"/>
        <w:rPr>
          <w:rFonts w:cstheme="minorHAnsi"/>
        </w:rPr>
      </w:pPr>
      <w:r w:rsidRPr="007E75C4">
        <w:rPr>
          <w:rFonts w:cstheme="minorHAnsi"/>
        </w:rPr>
        <w:t xml:space="preserve">Amennyiben a munkavállaló </w:t>
      </w:r>
      <w:r w:rsidR="003F5786">
        <w:rPr>
          <w:rFonts w:cstheme="minorHAnsi"/>
        </w:rPr>
        <w:t>munkáltató kifejezett tiltása ellenére járt</w:t>
      </w:r>
      <w:r w:rsidRPr="007E75C4">
        <w:rPr>
          <w:rFonts w:cstheme="minorHAnsi"/>
        </w:rPr>
        <w:t xml:space="preserve"> fertőzéssel éri</w:t>
      </w:r>
      <w:r w:rsidR="003F5786">
        <w:rPr>
          <w:rFonts w:cstheme="minorHAnsi"/>
        </w:rPr>
        <w:t>ntett, veszélyeztetett területen</w:t>
      </w:r>
      <w:r w:rsidRPr="007E75C4">
        <w:rPr>
          <w:rFonts w:cstheme="minorHAnsi"/>
        </w:rPr>
        <w:t xml:space="preserve">, </w:t>
      </w:r>
      <w:r w:rsidR="00127685">
        <w:rPr>
          <w:rFonts w:cstheme="minorHAnsi"/>
        </w:rPr>
        <w:t>abba</w:t>
      </w:r>
      <w:r w:rsidR="003F5786">
        <w:rPr>
          <w:rFonts w:cstheme="minorHAnsi"/>
        </w:rPr>
        <w:t>n az e</w:t>
      </w:r>
      <w:r w:rsidRPr="007E75C4">
        <w:rPr>
          <w:rFonts w:cstheme="minorHAnsi"/>
        </w:rPr>
        <w:t xml:space="preserve">setben az utazást követő két hétben a munkavállaló a munkahelyén </w:t>
      </w:r>
      <w:r w:rsidR="003F5786">
        <w:rPr>
          <w:rFonts w:cstheme="minorHAnsi"/>
        </w:rPr>
        <w:t xml:space="preserve">elővigyázatossági okokból nem jelenhet meg és a </w:t>
      </w:r>
      <w:r w:rsidRPr="007E75C4">
        <w:rPr>
          <w:rFonts w:cstheme="minorHAnsi"/>
        </w:rPr>
        <w:t>munkavállaló erre az időtartamra díjazásra (illetményre) nem jogosult. A távollét „</w:t>
      </w:r>
      <w:r w:rsidR="00C51B73">
        <w:rPr>
          <w:rFonts w:cstheme="minorHAnsi"/>
        </w:rPr>
        <w:t xml:space="preserve">igazolt, </w:t>
      </w:r>
      <w:r w:rsidRPr="007E75C4">
        <w:rPr>
          <w:rFonts w:cstheme="minorHAnsi"/>
        </w:rPr>
        <w:t xml:space="preserve">egyéb </w:t>
      </w:r>
      <w:r w:rsidR="00C51B73">
        <w:rPr>
          <w:rFonts w:cstheme="minorHAnsi"/>
        </w:rPr>
        <w:t>távollét</w:t>
      </w:r>
      <w:r w:rsidRPr="007E75C4">
        <w:rPr>
          <w:rFonts w:cstheme="minorHAnsi"/>
        </w:rPr>
        <w:t xml:space="preserve"> díjaz</w:t>
      </w:r>
      <w:r w:rsidR="003F5786">
        <w:rPr>
          <w:rFonts w:cstheme="minorHAnsi"/>
        </w:rPr>
        <w:t>ás nélküli” távollétnek minősül.</w:t>
      </w:r>
    </w:p>
    <w:p w14:paraId="2A2C7349" w14:textId="3A5E408A" w:rsidR="002C52DC" w:rsidRPr="00697F5D" w:rsidRDefault="002C52DC" w:rsidP="002C52DC">
      <w:pPr>
        <w:rPr>
          <w:rFonts w:cstheme="minorHAnsi"/>
          <w:b/>
          <w:u w:val="single"/>
        </w:rPr>
      </w:pPr>
      <w:r>
        <w:rPr>
          <w:rFonts w:cstheme="minorHAnsi"/>
          <w:b/>
          <w:u w:val="single"/>
        </w:rPr>
        <w:t>Kiderült, hogy f</w:t>
      </w:r>
      <w:r w:rsidRPr="00697F5D">
        <w:rPr>
          <w:rFonts w:cstheme="minorHAnsi"/>
          <w:b/>
          <w:u w:val="single"/>
        </w:rPr>
        <w:t>ertőzött</w:t>
      </w:r>
      <w:r>
        <w:rPr>
          <w:rFonts w:cstheme="minorHAnsi"/>
          <w:b/>
          <w:u w:val="single"/>
        </w:rPr>
        <w:t>, vagy fertőzésgyanús személlyel</w:t>
      </w:r>
      <w:r w:rsidRPr="00697F5D">
        <w:rPr>
          <w:rFonts w:cstheme="minorHAnsi"/>
          <w:b/>
          <w:u w:val="single"/>
        </w:rPr>
        <w:t xml:space="preserve"> </w:t>
      </w:r>
      <w:r>
        <w:rPr>
          <w:rFonts w:cstheme="minorHAnsi"/>
          <w:b/>
          <w:u w:val="single"/>
        </w:rPr>
        <w:t xml:space="preserve">kerültem kapcsolatba? Mi a teendőm a munkáltató felé? </w:t>
      </w:r>
    </w:p>
    <w:p w14:paraId="064F750A" w14:textId="04704DAE" w:rsidR="002C52DC" w:rsidRDefault="002C52DC" w:rsidP="002C52DC">
      <w:pPr>
        <w:jc w:val="both"/>
        <w:rPr>
          <w:rFonts w:cstheme="minorHAnsi"/>
        </w:rPr>
      </w:pPr>
      <w:r w:rsidRPr="00DF459B">
        <w:rPr>
          <w:rFonts w:cstheme="minorHAnsi"/>
        </w:rPr>
        <w:t>A Munka törvénykönyvéről szóló 2012. évi I. törvény 6. § (4) bekezdése alapján</w:t>
      </w:r>
      <w:r>
        <w:rPr>
          <w:rFonts w:cstheme="minorHAnsi"/>
        </w:rPr>
        <w:t xml:space="preserve"> amennyiben a munkavállaló igazoltan, vagy feltételezhetően </w:t>
      </w:r>
      <w:r w:rsidR="00825768">
        <w:rPr>
          <w:rFonts w:cstheme="minorHAnsi"/>
        </w:rPr>
        <w:t>COVID-19 vírus</w:t>
      </w:r>
      <w:r w:rsidRPr="00DF459B">
        <w:rPr>
          <w:rFonts w:cstheme="minorHAnsi"/>
        </w:rPr>
        <w:t>sal fertőzött beteggel érintkezett</w:t>
      </w:r>
      <w:r>
        <w:rPr>
          <w:rFonts w:cstheme="minorHAnsi"/>
        </w:rPr>
        <w:t xml:space="preserve"> akkor erről a tényről – az egészségügyi hatósági szervek egyidejű értesítése mellett - munkairányítóját is haladéktalanul értesíteni köteles. Amennyiben a munkavállaló nem kerül hatósági egészségügyi zárlat, megfigyelés stb. alá, vagy nem kötelezik otthoni karanténra, a munkavégzés helyére elővigyázatossági okokból nem léphet be. E</w:t>
      </w:r>
      <w:r w:rsidRPr="00DF459B">
        <w:rPr>
          <w:rFonts w:cstheme="minorHAnsi"/>
        </w:rPr>
        <w:t>bben az esetben a munkairányítói jogkör gy</w:t>
      </w:r>
      <w:r>
        <w:rPr>
          <w:rFonts w:cstheme="minorHAnsi"/>
        </w:rPr>
        <w:t>akorlója, az összes ismert körülmény mérlegelése alapján az eseti otthoni munkavégzés, a fizetett szabadság, a fizetés nélküli szabadság vagy igazolt, fizetetlen távollétlehetőségek közül a munkavállalóval egyeztetve választja ki a munkavállaló távollétének megfelelő megoldást.</w:t>
      </w:r>
    </w:p>
    <w:p w14:paraId="591955C5" w14:textId="765A64DB" w:rsidR="00D0724A" w:rsidRPr="00D0724A" w:rsidRDefault="005D1011" w:rsidP="002C52DC">
      <w:pPr>
        <w:jc w:val="both"/>
        <w:rPr>
          <w:rFonts w:cstheme="minorHAnsi"/>
          <w:b/>
          <w:u w:val="single"/>
        </w:rPr>
      </w:pPr>
      <w:r>
        <w:rPr>
          <w:rFonts w:cstheme="minorHAnsi"/>
          <w:b/>
          <w:u w:val="single"/>
        </w:rPr>
        <w:t xml:space="preserve">Kell jelentenem a munkairányítónak, ha </w:t>
      </w:r>
      <w:r w:rsidR="00825768">
        <w:rPr>
          <w:rFonts w:cstheme="minorHAnsi"/>
          <w:b/>
          <w:u w:val="single"/>
        </w:rPr>
        <w:t>COVID-19 vírus</w:t>
      </w:r>
      <w:r>
        <w:rPr>
          <w:rFonts w:cstheme="minorHAnsi"/>
          <w:b/>
          <w:u w:val="single"/>
        </w:rPr>
        <w:t xml:space="preserve"> miatti fertőzésgyanú merül fel velem kapcsolatban</w:t>
      </w:r>
      <w:r w:rsidR="00D0724A">
        <w:rPr>
          <w:rFonts w:cstheme="minorHAnsi"/>
          <w:b/>
          <w:u w:val="single"/>
        </w:rPr>
        <w:t>?</w:t>
      </w:r>
    </w:p>
    <w:p w14:paraId="03EE6581" w14:textId="31B22CCA" w:rsidR="00F43DB7" w:rsidRPr="007E75C4" w:rsidRDefault="005D1011" w:rsidP="002C52DC">
      <w:pPr>
        <w:jc w:val="both"/>
        <w:rPr>
          <w:rFonts w:cstheme="minorHAnsi"/>
        </w:rPr>
      </w:pPr>
      <w:r>
        <w:rPr>
          <w:rFonts w:cstheme="minorHAnsi"/>
        </w:rPr>
        <w:t xml:space="preserve">Igen. </w:t>
      </w:r>
      <w:r w:rsidR="002C52DC" w:rsidRPr="00DF459B">
        <w:rPr>
          <w:rFonts w:cstheme="minorHAnsi"/>
        </w:rPr>
        <w:t xml:space="preserve">A </w:t>
      </w:r>
      <w:r w:rsidR="00825768">
        <w:rPr>
          <w:rFonts w:cstheme="minorHAnsi"/>
        </w:rPr>
        <w:t>COVID-19 vírus</w:t>
      </w:r>
      <w:r w:rsidR="002C52DC" w:rsidRPr="00DF459B">
        <w:rPr>
          <w:rFonts w:cstheme="minorHAnsi"/>
        </w:rPr>
        <w:t xml:space="preserve"> miatti veszélyhelyzetre tekintettel a munkavállaló </w:t>
      </w:r>
      <w:r w:rsidR="00D0724A">
        <w:rPr>
          <w:rFonts w:cstheme="minorHAnsi"/>
        </w:rPr>
        <w:t xml:space="preserve">köteles </w:t>
      </w:r>
      <w:r w:rsidR="002C52DC" w:rsidRPr="00DF459B">
        <w:rPr>
          <w:rFonts w:cstheme="minorHAnsi"/>
        </w:rPr>
        <w:t>a munk</w:t>
      </w:r>
      <w:r w:rsidR="00D0724A">
        <w:rPr>
          <w:rFonts w:cstheme="minorHAnsi"/>
        </w:rPr>
        <w:t>airányítói jogkör gyakorlójának</w:t>
      </w:r>
      <w:r w:rsidR="002C52DC" w:rsidRPr="00DF459B">
        <w:rPr>
          <w:rFonts w:cstheme="minorHAnsi"/>
        </w:rPr>
        <w:t xml:space="preserve"> </w:t>
      </w:r>
      <w:r w:rsidR="00D0724A">
        <w:rPr>
          <w:rFonts w:cstheme="minorHAnsi"/>
        </w:rPr>
        <w:t xml:space="preserve">elsődlegesen </w:t>
      </w:r>
      <w:r w:rsidR="002C52DC" w:rsidRPr="00DF459B">
        <w:rPr>
          <w:rFonts w:cstheme="minorHAnsi"/>
        </w:rPr>
        <w:t xml:space="preserve">írásban </w:t>
      </w:r>
      <w:r w:rsidR="00AD01CD">
        <w:rPr>
          <w:rFonts w:cstheme="minorHAnsi"/>
        </w:rPr>
        <w:t xml:space="preserve">(e-mailben) </w:t>
      </w:r>
      <w:r w:rsidR="002C52DC" w:rsidRPr="00DF459B">
        <w:rPr>
          <w:rFonts w:cstheme="minorHAnsi"/>
        </w:rPr>
        <w:t xml:space="preserve">bejelenteni, ha családtagjaik, hozzátartozóik körében vagy közvetlen környezetükben </w:t>
      </w:r>
      <w:r w:rsidR="00825768">
        <w:rPr>
          <w:rFonts w:cstheme="minorHAnsi"/>
        </w:rPr>
        <w:t>COVID-19 vírus</w:t>
      </w:r>
      <w:r w:rsidR="002C52DC" w:rsidRPr="00DF459B">
        <w:rPr>
          <w:rFonts w:cstheme="minorHAnsi"/>
        </w:rPr>
        <w:t>os megbetegedést</w:t>
      </w:r>
      <w:r w:rsidR="00D0724A">
        <w:rPr>
          <w:rFonts w:cstheme="minorHAnsi"/>
        </w:rPr>
        <w:t xml:space="preserve"> vagy annak gyanúját</w:t>
      </w:r>
      <w:r w:rsidR="002C52DC" w:rsidRPr="00DF459B">
        <w:rPr>
          <w:rFonts w:cstheme="minorHAnsi"/>
        </w:rPr>
        <w:t xml:space="preserve"> észleltek, vagy két héten belül olyan helyszínen tartózkodott ahol fertőzöttség lépett fel. A bejelentett adatokat a munkáltató a vonatkozó adatvédelmi szabályozásoknak megfelelően kezeli. </w:t>
      </w:r>
    </w:p>
    <w:p w14:paraId="65540C48" w14:textId="468B9E65" w:rsidR="002C52DC" w:rsidRPr="006E1454" w:rsidRDefault="006E1454" w:rsidP="006E1454">
      <w:pPr>
        <w:jc w:val="both"/>
        <w:rPr>
          <w:rFonts w:cstheme="minorHAnsi"/>
          <w:b/>
          <w:u w:val="single"/>
        </w:rPr>
      </w:pPr>
      <w:r w:rsidRPr="006E1454">
        <w:rPr>
          <w:rFonts w:cstheme="minorHAnsi"/>
          <w:b/>
          <w:u w:val="single"/>
        </w:rPr>
        <w:t xml:space="preserve">A </w:t>
      </w:r>
      <w:r w:rsidR="00825768">
        <w:rPr>
          <w:rFonts w:cstheme="minorHAnsi"/>
          <w:b/>
          <w:u w:val="single"/>
        </w:rPr>
        <w:t>COVID-19 vírus</w:t>
      </w:r>
      <w:r w:rsidRPr="006E1454">
        <w:rPr>
          <w:rFonts w:cstheme="minorHAnsi"/>
          <w:b/>
          <w:u w:val="single"/>
        </w:rPr>
        <w:t xml:space="preserve"> miatti félelemre hivatkozva megtagadhatom a munkavégzést és a munkahelyen történő megjelenést?</w:t>
      </w:r>
    </w:p>
    <w:p w14:paraId="265A023A" w14:textId="736F97EE" w:rsidR="002C52DC" w:rsidRPr="005D1011" w:rsidRDefault="006E1454" w:rsidP="005D1011">
      <w:pPr>
        <w:jc w:val="both"/>
        <w:rPr>
          <w:rFonts w:cstheme="minorHAnsi"/>
        </w:rPr>
      </w:pPr>
      <w:r>
        <w:rPr>
          <w:rFonts w:cstheme="minorHAnsi"/>
        </w:rPr>
        <w:t>Nem. Amíg a munkáltatónál nincs magas fertőzésveszély és a munkáltató biztosítani tudja a</w:t>
      </w:r>
      <w:r w:rsidR="005D1011">
        <w:rPr>
          <w:rFonts w:cstheme="minorHAnsi"/>
        </w:rPr>
        <w:t>z egészséget nem veszélyeztető és</w:t>
      </w:r>
      <w:r>
        <w:rPr>
          <w:rFonts w:cstheme="minorHAnsi"/>
        </w:rPr>
        <w:t xml:space="preserve"> biztonságos munkavégzés</w:t>
      </w:r>
      <w:r w:rsidR="005D1011">
        <w:rPr>
          <w:rFonts w:cstheme="minorHAnsi"/>
        </w:rPr>
        <w:t xml:space="preserve"> követelményeit a munkavállalónak</w:t>
      </w:r>
      <w:r w:rsidR="002C52DC" w:rsidRPr="007E75C4">
        <w:rPr>
          <w:rFonts w:cstheme="minorHAnsi"/>
        </w:rPr>
        <w:t xml:space="preserve"> </w:t>
      </w:r>
      <w:r w:rsidR="005D1011">
        <w:rPr>
          <w:rFonts w:cstheme="minorHAnsi"/>
        </w:rPr>
        <w:t xml:space="preserve">az </w:t>
      </w:r>
      <w:r w:rsidR="002C52DC" w:rsidRPr="007E75C4">
        <w:rPr>
          <w:rFonts w:cstheme="minorHAnsi"/>
        </w:rPr>
        <w:t xml:space="preserve">Mt. 52. § (1) bekezdése alapján a munkaviszonyból származó lényeges kötelezettsége, hogy </w:t>
      </w:r>
      <w:r w:rsidR="005D1011">
        <w:rPr>
          <w:rFonts w:cstheme="minorHAnsi"/>
        </w:rPr>
        <w:t xml:space="preserve">a munkáltató által előírt helyen és időben munkára képes állapotban megjelenni, és </w:t>
      </w:r>
      <w:r w:rsidR="005D1011" w:rsidRPr="005D1011">
        <w:rPr>
          <w:rFonts w:cstheme="minorHAnsi"/>
        </w:rPr>
        <w:t>munkaideje alatt - munkavégzés céljából, munkára képes állapotban - a munkáltató rendelkezésére állni</w:t>
      </w:r>
      <w:r w:rsidR="002C52DC" w:rsidRPr="007E75C4">
        <w:rPr>
          <w:rFonts w:cstheme="minorHAnsi"/>
        </w:rPr>
        <w:t xml:space="preserve">. </w:t>
      </w:r>
      <w:r>
        <w:rPr>
          <w:rFonts w:cstheme="minorHAnsi"/>
        </w:rPr>
        <w:t xml:space="preserve">Amennyiben a munkavállaló nem tartozik valamilyen szempontból érintett csoportba (iskolabezárás miatt érintett, fertőzött területről hazatért, fertőzésgyanús személlyel érintkezett, magas kockázatú csoportba tartozó), és a </w:t>
      </w:r>
      <w:r w:rsidR="00825768">
        <w:rPr>
          <w:rFonts w:cstheme="minorHAnsi"/>
        </w:rPr>
        <w:t>COVID-19 vírus</w:t>
      </w:r>
      <w:r>
        <w:rPr>
          <w:rFonts w:cstheme="minorHAnsi"/>
        </w:rPr>
        <w:t xml:space="preserve"> miatti félelemből</w:t>
      </w:r>
      <w:r w:rsidR="002C52DC" w:rsidRPr="007E75C4">
        <w:rPr>
          <w:rFonts w:cstheme="minorHAnsi"/>
        </w:rPr>
        <w:t xml:space="preserve"> önkényesen - orvosi utasítás és igazolás vagy egyéb indokoltság és munkáltatói engedély, rendelkezés nélkül - vonja ki magát a munkavégzési és rendelkezésre állási kötelezettség alól,</w:t>
      </w:r>
      <w:r w:rsidR="002C52DC">
        <w:rPr>
          <w:rFonts w:cstheme="minorHAnsi"/>
        </w:rPr>
        <w:t xml:space="preserve"> </w:t>
      </w:r>
      <w:r w:rsidR="002C52DC" w:rsidRPr="007E75C4">
        <w:rPr>
          <w:rFonts w:cstheme="minorHAnsi"/>
        </w:rPr>
        <w:t xml:space="preserve">a munkáltató akár azonnali hatállyal is megszüntetheti a jogviszonyát. Amennyiben a munkáltató nem is szünteti meg a jogviszonyt, az „önkéntes távollét” igazolatlan távollétnek minősül, ezért annak idejére a munkáltató munkabért sem köteles fizetni. </w:t>
      </w:r>
    </w:p>
    <w:p w14:paraId="2E7A004C" w14:textId="1570C13A" w:rsidR="002C52DC" w:rsidRPr="00697F5D" w:rsidRDefault="005D1011" w:rsidP="005D1011">
      <w:pPr>
        <w:jc w:val="both"/>
        <w:rPr>
          <w:rFonts w:cstheme="minorHAnsi"/>
          <w:b/>
          <w:u w:val="single"/>
        </w:rPr>
      </w:pPr>
      <w:r>
        <w:rPr>
          <w:rFonts w:cstheme="minorHAnsi"/>
          <w:b/>
          <w:u w:val="single"/>
        </w:rPr>
        <w:t>M</w:t>
      </w:r>
      <w:r w:rsidR="002C52DC" w:rsidRPr="00697F5D">
        <w:rPr>
          <w:rFonts w:cstheme="minorHAnsi"/>
          <w:b/>
          <w:u w:val="single"/>
        </w:rPr>
        <w:t xml:space="preserve">agas </w:t>
      </w:r>
      <w:r>
        <w:rPr>
          <w:rFonts w:cstheme="minorHAnsi"/>
          <w:b/>
          <w:u w:val="single"/>
        </w:rPr>
        <w:t>kockázatú csoportba tartozom</w:t>
      </w:r>
      <w:r w:rsidR="002C52DC" w:rsidRPr="00697F5D">
        <w:rPr>
          <w:rFonts w:cstheme="minorHAnsi"/>
          <w:b/>
          <w:u w:val="single"/>
        </w:rPr>
        <w:t>, v</w:t>
      </w:r>
      <w:r>
        <w:rPr>
          <w:rFonts w:cstheme="minorHAnsi"/>
          <w:b/>
          <w:u w:val="single"/>
        </w:rPr>
        <w:t>agy azokkal egy háztartásban élek. Van lehetőségem otthon maradni?</w:t>
      </w:r>
    </w:p>
    <w:p w14:paraId="196A3762" w14:textId="55B3F3CA" w:rsidR="002C52DC" w:rsidRPr="007E75C4" w:rsidRDefault="00825768" w:rsidP="002C52DC">
      <w:pPr>
        <w:jc w:val="both"/>
        <w:rPr>
          <w:rFonts w:cstheme="minorHAnsi"/>
        </w:rPr>
      </w:pPr>
      <w:r>
        <w:rPr>
          <w:rFonts w:cstheme="minorHAnsi"/>
        </w:rPr>
        <w:t xml:space="preserve">A munkairányító döntése alapján igen. </w:t>
      </w:r>
      <w:r w:rsidR="002C52DC" w:rsidRPr="007E75C4">
        <w:rPr>
          <w:rFonts w:cstheme="minorHAnsi"/>
        </w:rPr>
        <w:t xml:space="preserve">Amennyiben a munkavállaló nem tartozik az előző pontokban részletezett esetkörökbe, de magas kockázatú csoportba tartozik kora (például Professor Emeritus, </w:t>
      </w:r>
      <w:r w:rsidR="002C52DC" w:rsidRPr="007E75C4">
        <w:rPr>
          <w:rFonts w:cstheme="minorHAnsi"/>
        </w:rPr>
        <w:lastRenderedPageBreak/>
        <w:t xml:space="preserve">Professor Emerita, elmúlt 70 éves) vagy egészségi állapota (különösen, ha krónikus betegségben szenved) miatt vagy magas kockázati csoportba tartozó személlyel (időskorú, krónikus beteg, várandós, kiskorú gyermeket nevelő) él egy háztartásban, akkor saját mérlegelése alapján írásban kezdeményezheti 2 hetes távollétét a munkairányítónál. </w:t>
      </w:r>
      <w:r>
        <w:rPr>
          <w:rFonts w:cstheme="minorHAnsi"/>
        </w:rPr>
        <w:t>E</w:t>
      </w:r>
      <w:r w:rsidRPr="00DF459B">
        <w:rPr>
          <w:rFonts w:cstheme="minorHAnsi"/>
        </w:rPr>
        <w:t>bben az esetben a munkairányítói jogkör gy</w:t>
      </w:r>
      <w:r>
        <w:rPr>
          <w:rFonts w:cstheme="minorHAnsi"/>
        </w:rPr>
        <w:t xml:space="preserve">akorlója, az összes ismert körülmény mérlegelése alapján </w:t>
      </w:r>
      <w:r w:rsidR="002C52DC" w:rsidRPr="007E75C4">
        <w:rPr>
          <w:rFonts w:cstheme="minorHAnsi"/>
        </w:rPr>
        <w:t>dönt a munkavégzés helyé</w:t>
      </w:r>
      <w:r>
        <w:rPr>
          <w:rFonts w:cstheme="minorHAnsi"/>
        </w:rPr>
        <w:t>n történő megjelenésről vagy</w:t>
      </w:r>
      <w:r w:rsidR="002C52DC" w:rsidRPr="007E75C4">
        <w:rPr>
          <w:rFonts w:cstheme="minorHAnsi"/>
        </w:rPr>
        <w:t xml:space="preserve"> az otthoni munkavégzés elrendelése, és a szabadság engedélyezése, kiadása alkalmazásáról vagy „</w:t>
      </w:r>
      <w:r w:rsidR="002C52DC">
        <w:rPr>
          <w:rFonts w:cstheme="minorHAnsi"/>
        </w:rPr>
        <w:t xml:space="preserve">igazolt, </w:t>
      </w:r>
      <w:r w:rsidR="002C52DC" w:rsidRPr="007E75C4">
        <w:rPr>
          <w:rFonts w:cstheme="minorHAnsi"/>
        </w:rPr>
        <w:t xml:space="preserve">egyéb hiányzás díjazás nélküli” távollétet, illetve a munkavállaló által írásban benyújtott kérelem alapján – mérlegelési jogkörben eljárva - fizetés nélküli szabadságot engedélyezhet. </w:t>
      </w:r>
    </w:p>
    <w:p w14:paraId="1ADB60ED" w14:textId="77777777" w:rsidR="002C52DC" w:rsidRDefault="002C52DC" w:rsidP="002C52DC">
      <w:pPr>
        <w:jc w:val="center"/>
        <w:rPr>
          <w:rFonts w:cstheme="minorHAnsi"/>
          <w:b/>
        </w:rPr>
      </w:pPr>
    </w:p>
    <w:p w14:paraId="069515DC" w14:textId="08EE2A9D" w:rsidR="002C52DC" w:rsidRPr="007E75C4" w:rsidRDefault="002C52DC" w:rsidP="002C52DC">
      <w:pPr>
        <w:jc w:val="both"/>
        <w:rPr>
          <w:rFonts w:cstheme="minorHAnsi"/>
        </w:rPr>
      </w:pPr>
      <w:r w:rsidRPr="007E75C4">
        <w:rPr>
          <w:rFonts w:eastAsia="Times New Roman" w:cstheme="minorHAnsi"/>
          <w:color w:val="000000"/>
          <w:sz w:val="24"/>
          <w:szCs w:val="24"/>
          <w:lang w:eastAsia="hu-HU"/>
        </w:rPr>
        <w:br/>
      </w:r>
    </w:p>
    <w:p w14:paraId="7DAB280D" w14:textId="77777777" w:rsidR="002C52DC" w:rsidRDefault="002C52DC" w:rsidP="006338E7">
      <w:pPr>
        <w:jc w:val="both"/>
        <w:rPr>
          <w:rFonts w:cstheme="minorHAnsi"/>
        </w:rPr>
      </w:pPr>
    </w:p>
    <w:p w14:paraId="4D9F5388" w14:textId="7BC86771" w:rsidR="009F28E7" w:rsidRDefault="009F28E7" w:rsidP="009F28E7">
      <w:pPr>
        <w:jc w:val="center"/>
        <w:rPr>
          <w:rFonts w:cstheme="minorHAnsi"/>
          <w:bCs/>
          <w:i/>
        </w:rPr>
      </w:pPr>
      <w:r w:rsidRPr="009F28E7">
        <w:rPr>
          <w:rFonts w:cstheme="minorHAnsi"/>
          <w:bCs/>
          <w:i/>
        </w:rPr>
        <w:t>ÁLTALÁ</w:t>
      </w:r>
      <w:r w:rsidR="003662A8">
        <w:rPr>
          <w:rFonts w:cstheme="minorHAnsi"/>
          <w:bCs/>
          <w:i/>
        </w:rPr>
        <w:t xml:space="preserve">NOS KÉRDÉSEK A </w:t>
      </w:r>
      <w:r w:rsidR="00825768">
        <w:rPr>
          <w:rFonts w:cstheme="minorHAnsi"/>
          <w:bCs/>
          <w:i/>
        </w:rPr>
        <w:t>COVID-19 VÍRUS</w:t>
      </w:r>
      <w:r w:rsidR="003662A8">
        <w:rPr>
          <w:rFonts w:cstheme="minorHAnsi"/>
          <w:bCs/>
          <w:i/>
        </w:rPr>
        <w:t xml:space="preserve"> MIATTI VESZÉLYHELYZET BEVEZETÉSE MIATT</w:t>
      </w:r>
      <w:r w:rsidRPr="009F28E7">
        <w:rPr>
          <w:rFonts w:cstheme="minorHAnsi"/>
          <w:bCs/>
          <w:i/>
        </w:rPr>
        <w:t xml:space="preserve">I </w:t>
      </w:r>
      <w:r w:rsidR="003662A8">
        <w:rPr>
          <w:rFonts w:cstheme="minorHAnsi"/>
          <w:bCs/>
          <w:i/>
        </w:rPr>
        <w:t>MUNKAÜGYI TEENDŐKKEL KAPCSOLATOSAN</w:t>
      </w:r>
    </w:p>
    <w:p w14:paraId="0C6B9AAC" w14:textId="72B05918" w:rsidR="003662A8" w:rsidRPr="003662A8" w:rsidRDefault="003662A8" w:rsidP="003662A8">
      <w:pPr>
        <w:jc w:val="both"/>
        <w:rPr>
          <w:rFonts w:cstheme="minorHAnsi"/>
          <w:b/>
          <w:u w:val="single"/>
        </w:rPr>
      </w:pPr>
      <w:r w:rsidRPr="003662A8">
        <w:rPr>
          <w:rFonts w:cstheme="minorHAnsi"/>
          <w:b/>
          <w:u w:val="single"/>
        </w:rPr>
        <w:t>Korábban szabadságot kérvényeztem, de a veszélyhelyzet miatt módosítani</w:t>
      </w:r>
      <w:r>
        <w:rPr>
          <w:rFonts w:cstheme="minorHAnsi"/>
          <w:b/>
          <w:u w:val="single"/>
        </w:rPr>
        <w:t>, törölni</w:t>
      </w:r>
      <w:r w:rsidRPr="003662A8">
        <w:rPr>
          <w:rFonts w:cstheme="minorHAnsi"/>
          <w:b/>
          <w:u w:val="single"/>
        </w:rPr>
        <w:t xml:space="preserve"> szeretném a szabadság igényemet. Van rá lehetőségem?</w:t>
      </w:r>
    </w:p>
    <w:p w14:paraId="5697C54F" w14:textId="5F28F8C3" w:rsidR="003662A8" w:rsidRDefault="00825768" w:rsidP="003662A8">
      <w:pPr>
        <w:jc w:val="both"/>
        <w:rPr>
          <w:rFonts w:cstheme="minorHAnsi"/>
          <w:bCs/>
        </w:rPr>
      </w:pPr>
      <w:r>
        <w:rPr>
          <w:rFonts w:cstheme="minorHAnsi"/>
          <w:bCs/>
        </w:rPr>
        <w:t xml:space="preserve">Igen. </w:t>
      </w:r>
      <w:r w:rsidR="003662A8">
        <w:rPr>
          <w:rFonts w:cstheme="minorHAnsi"/>
          <w:bCs/>
        </w:rPr>
        <w:t xml:space="preserve">A BME a </w:t>
      </w:r>
      <w:r>
        <w:rPr>
          <w:rFonts w:cstheme="minorHAnsi"/>
          <w:bCs/>
        </w:rPr>
        <w:t>COVID-19 vírus</w:t>
      </w:r>
      <w:r w:rsidR="003662A8">
        <w:rPr>
          <w:rFonts w:cstheme="minorHAnsi"/>
          <w:bCs/>
        </w:rPr>
        <w:t xml:space="preserve"> okozta veszélyhelyzet miatt a lehető legrugalmasabban kezeli a munkavállalók korábban engedélyezett szabadságigényének törlését, módosítását. A szabadság törlésére módosítására vonatkozó igényt a munkairányítónak kell jelezni, aki a szervezet feladatellátására vonatkozó prioritás figyelembe vételével dönt a szabadságigény módosításáról, vagy törléséről. </w:t>
      </w:r>
    </w:p>
    <w:p w14:paraId="6A7887C2" w14:textId="2CFCFC43" w:rsidR="005D1011" w:rsidRDefault="005D1011" w:rsidP="003662A8">
      <w:pPr>
        <w:jc w:val="both"/>
        <w:rPr>
          <w:rFonts w:cstheme="minorHAnsi"/>
          <w:bCs/>
        </w:rPr>
      </w:pPr>
    </w:p>
    <w:p w14:paraId="2671F013" w14:textId="7826EE6C" w:rsidR="005D1011" w:rsidRPr="005D1011" w:rsidRDefault="005D1011" w:rsidP="00AE034F">
      <w:pPr>
        <w:jc w:val="both"/>
        <w:rPr>
          <w:rFonts w:cstheme="minorHAnsi"/>
          <w:bCs/>
          <w:i/>
        </w:rPr>
      </w:pPr>
      <w:r w:rsidRPr="005D1011">
        <w:rPr>
          <w:rFonts w:cstheme="minorHAnsi"/>
          <w:bCs/>
          <w:i/>
        </w:rPr>
        <w:t>TÁPPÉNZ</w:t>
      </w:r>
      <w:r w:rsidR="0069365B">
        <w:rPr>
          <w:rFonts w:cstheme="minorHAnsi"/>
          <w:bCs/>
          <w:i/>
        </w:rPr>
        <w:t xml:space="preserve">ZEL KAPCSOLATOS KÉRDÉSEK </w:t>
      </w:r>
      <w:r w:rsidR="00825768">
        <w:rPr>
          <w:rFonts w:cstheme="minorHAnsi"/>
          <w:bCs/>
          <w:i/>
        </w:rPr>
        <w:t>COVID-19 VÍRUS</w:t>
      </w:r>
      <w:r w:rsidRPr="005D1011">
        <w:rPr>
          <w:rFonts w:cstheme="minorHAnsi"/>
          <w:bCs/>
          <w:i/>
        </w:rPr>
        <w:t>FERTŐZÉSSEL KAPCSOLATBAN</w:t>
      </w:r>
      <w:r w:rsidR="0069365B">
        <w:rPr>
          <w:rFonts w:cstheme="minorHAnsi"/>
          <w:bCs/>
          <w:i/>
        </w:rPr>
        <w:t xml:space="preserve"> (hivatalos tájékoztató a Nemzeti Népegészségügyi Központ oldaláról</w:t>
      </w:r>
      <w:r w:rsidR="00AE034F">
        <w:rPr>
          <w:rFonts w:cstheme="minorHAnsi"/>
          <w:bCs/>
          <w:i/>
        </w:rPr>
        <w:t xml:space="preserve"> is elérhető az alábbi linken érhető el) </w:t>
      </w:r>
      <w:hyperlink r:id="rId10" w:history="1">
        <w:r w:rsidR="0069365B">
          <w:rPr>
            <w:rStyle w:val="Hiperhivatkozs"/>
          </w:rPr>
          <w:t>https://www.nnk.gov.hu/index.php/lakossagi-tajekoztatok/koronavirus/553-tappenz-informacios-osszefoglalo-a-covid-19-virus-fertozessel-kapcsolatban</w:t>
        </w:r>
      </w:hyperlink>
    </w:p>
    <w:p w14:paraId="7C13CF1B" w14:textId="0C73C2DA" w:rsidR="005D1011" w:rsidRPr="005D1011" w:rsidRDefault="005D1011" w:rsidP="005D1011">
      <w:pPr>
        <w:shd w:val="clear" w:color="auto" w:fill="FFFFFF"/>
        <w:spacing w:after="0" w:line="240" w:lineRule="auto"/>
        <w:ind w:left="720"/>
        <w:rPr>
          <w:rFonts w:ascii="Arial" w:eastAsia="Times New Roman" w:hAnsi="Arial" w:cs="Arial"/>
          <w:color w:val="3A3A3A"/>
          <w:lang w:eastAsia="hu-HU"/>
        </w:rPr>
      </w:pPr>
    </w:p>
    <w:p w14:paraId="1EFD4695" w14:textId="368CFCD8" w:rsidR="005D1011" w:rsidRPr="005D1011" w:rsidRDefault="00825768" w:rsidP="0069365B">
      <w:pPr>
        <w:jc w:val="both"/>
        <w:rPr>
          <w:rFonts w:cstheme="minorHAnsi"/>
          <w:b/>
          <w:u w:val="single"/>
        </w:rPr>
      </w:pPr>
      <w:r>
        <w:rPr>
          <w:rFonts w:cstheme="minorHAnsi"/>
          <w:b/>
          <w:u w:val="single"/>
        </w:rPr>
        <w:t xml:space="preserve">Ha nem vagyok beteg, akkor is </w:t>
      </w:r>
      <w:r w:rsidR="0069365B" w:rsidRPr="0069365B">
        <w:rPr>
          <w:rFonts w:cstheme="minorHAnsi"/>
          <w:b/>
          <w:u w:val="single"/>
        </w:rPr>
        <w:t>keresőképtelen állományba</w:t>
      </w:r>
      <w:r>
        <w:rPr>
          <w:rFonts w:cstheme="minorHAnsi"/>
          <w:b/>
          <w:u w:val="single"/>
        </w:rPr>
        <w:t xml:space="preserve"> kerülhetek a COVID-19 vírussal kapcsolatban</w:t>
      </w:r>
      <w:r w:rsidR="0069365B" w:rsidRPr="0069365B">
        <w:rPr>
          <w:rFonts w:cstheme="minorHAnsi"/>
          <w:b/>
          <w:u w:val="single"/>
        </w:rPr>
        <w:t>?</w:t>
      </w:r>
    </w:p>
    <w:p w14:paraId="75897AB2" w14:textId="632DE4A5" w:rsidR="005D1011" w:rsidRPr="005D1011" w:rsidRDefault="00825768" w:rsidP="0069365B">
      <w:pPr>
        <w:jc w:val="both"/>
        <w:rPr>
          <w:rFonts w:cstheme="minorHAnsi"/>
          <w:bCs/>
        </w:rPr>
      </w:pPr>
      <w:r>
        <w:rPr>
          <w:rFonts w:cstheme="minorHAnsi"/>
          <w:bCs/>
        </w:rPr>
        <w:t xml:space="preserve">Igen. </w:t>
      </w:r>
      <w:r w:rsidR="005D1011" w:rsidRPr="005D1011">
        <w:rPr>
          <w:rFonts w:cstheme="minorHAnsi"/>
          <w:bCs/>
        </w:rPr>
        <w:t>Aki COVID-19 vírussal kapcsolatban vagy otthonában, vagy egészségügyi intézményben járványügyi megfigyelés alá kerül, keresőképtelen állományba vehető.</w:t>
      </w:r>
    </w:p>
    <w:p w14:paraId="2AEE734A" w14:textId="759D67EA" w:rsidR="005D1011" w:rsidRPr="005D1011" w:rsidRDefault="0069365B" w:rsidP="0069365B">
      <w:pPr>
        <w:jc w:val="both"/>
        <w:rPr>
          <w:rFonts w:cstheme="minorHAnsi"/>
          <w:b/>
          <w:u w:val="single"/>
        </w:rPr>
      </w:pPr>
      <w:r>
        <w:rPr>
          <w:rFonts w:cstheme="minorHAnsi"/>
          <w:b/>
          <w:u w:val="single"/>
        </w:rPr>
        <w:t>Ki vesz keresőképtelen állományba</w:t>
      </w:r>
      <w:r w:rsidR="005D1011" w:rsidRPr="005D1011">
        <w:rPr>
          <w:rFonts w:cstheme="minorHAnsi"/>
          <w:b/>
          <w:u w:val="single"/>
        </w:rPr>
        <w:t>?</w:t>
      </w:r>
    </w:p>
    <w:p w14:paraId="18C9AD29" w14:textId="46016215" w:rsidR="005D1011" w:rsidRPr="005D1011" w:rsidRDefault="005D1011" w:rsidP="0069365B">
      <w:pPr>
        <w:jc w:val="both"/>
        <w:rPr>
          <w:rFonts w:cstheme="minorHAnsi"/>
          <w:bCs/>
        </w:rPr>
      </w:pPr>
      <w:r w:rsidRPr="005D1011">
        <w:rPr>
          <w:rFonts w:cstheme="minorHAnsi"/>
          <w:bCs/>
        </w:rPr>
        <w:t>COVID-19 vírussal összefüggésben keresőképtelen állományba vételre ugyanazon orvos jogosult, mint bármilyen má</w:t>
      </w:r>
      <w:r w:rsidR="0069365B">
        <w:rPr>
          <w:rFonts w:cstheme="minorHAnsi"/>
          <w:bCs/>
        </w:rPr>
        <w:t xml:space="preserve">s okból. </w:t>
      </w:r>
      <w:r w:rsidRPr="005D1011">
        <w:rPr>
          <w:rFonts w:cstheme="minorHAnsi"/>
          <w:bCs/>
        </w:rPr>
        <w:t>A hatósági határozatról a hatóság hivatalból értesíti a keresőképtelen állo</w:t>
      </w:r>
      <w:r w:rsidR="0069365B">
        <w:rPr>
          <w:rFonts w:cstheme="minorHAnsi"/>
          <w:bCs/>
        </w:rPr>
        <w:t xml:space="preserve">mányba vételre jogosult orvost. </w:t>
      </w:r>
      <w:r w:rsidRPr="005D1011">
        <w:rPr>
          <w:rFonts w:cstheme="minorHAnsi"/>
          <w:bCs/>
        </w:rPr>
        <w:t>A közegészségügyi okból foglalkozástól eltiltás vagy hatósági elkülönítés esetén a keresőképtelenséget az orvos „7”-es kóddal igazolja.</w:t>
      </w:r>
      <w:r w:rsidRPr="005D1011">
        <w:rPr>
          <w:rFonts w:cstheme="minorHAnsi"/>
          <w:bCs/>
        </w:rPr>
        <w:br/>
      </w:r>
      <w:r w:rsidR="0069365B">
        <w:rPr>
          <w:rFonts w:cstheme="minorHAnsi"/>
          <w:bCs/>
        </w:rPr>
        <w:t>A</w:t>
      </w:r>
      <w:r w:rsidRPr="0069365B">
        <w:rPr>
          <w:rFonts w:cstheme="minorHAnsi"/>
          <w:bCs/>
        </w:rPr>
        <w:t> </w:t>
      </w:r>
      <w:r w:rsidRPr="005D1011">
        <w:rPr>
          <w:rFonts w:cstheme="minorHAnsi"/>
          <w:bCs/>
        </w:rPr>
        <w:t xml:space="preserve">102/1995. (VIII. 25.) Korm. rendelet 11. § (2) bekezdése kimondja, hogy, ha a keresőképtelenség közegészségügyi okból történt hatósági elkülönítés, illetőleg közegészségügyi okból történt foglalkozástól eltiltás vagy járványügyi zárlat miatt áll fenn, az intézkedéseket elrendelő tisztifőorvos </w:t>
      </w:r>
      <w:r w:rsidRPr="005D1011">
        <w:rPr>
          <w:rFonts w:cstheme="minorHAnsi"/>
          <w:bCs/>
        </w:rPr>
        <w:lastRenderedPageBreak/>
        <w:t>értesíti a keresőképtelen állományba vételre jogosult orvost, aki a bizto</w:t>
      </w:r>
      <w:r w:rsidR="0069365B">
        <w:rPr>
          <w:rFonts w:cstheme="minorHAnsi"/>
          <w:bCs/>
        </w:rPr>
        <w:t xml:space="preserve">sítottat nyilvántartásba veszi, </w:t>
      </w:r>
      <w:r w:rsidRPr="005D1011">
        <w:rPr>
          <w:rFonts w:cstheme="minorHAnsi"/>
          <w:bCs/>
        </w:rPr>
        <w:t>és keresőképtelenségét igazolja.</w:t>
      </w:r>
    </w:p>
    <w:p w14:paraId="6B720D77" w14:textId="30FA01F7" w:rsidR="005D1011" w:rsidRPr="005D1011" w:rsidRDefault="0069365B" w:rsidP="0069365B">
      <w:pPr>
        <w:jc w:val="both"/>
        <w:rPr>
          <w:rFonts w:cstheme="minorHAnsi"/>
          <w:b/>
          <w:u w:val="single"/>
        </w:rPr>
      </w:pPr>
      <w:r>
        <w:rPr>
          <w:rFonts w:cstheme="minorHAnsi"/>
          <w:b/>
          <w:u w:val="single"/>
        </w:rPr>
        <w:t>Mekkora a táppénz mértéke</w:t>
      </w:r>
      <w:r w:rsidR="005D1011" w:rsidRPr="005D1011">
        <w:rPr>
          <w:rFonts w:cstheme="minorHAnsi"/>
          <w:b/>
          <w:u w:val="single"/>
        </w:rPr>
        <w:t>?</w:t>
      </w:r>
    </w:p>
    <w:p w14:paraId="6FA4226C" w14:textId="77777777" w:rsidR="0069365B" w:rsidRDefault="005D1011" w:rsidP="0069365B">
      <w:pPr>
        <w:jc w:val="both"/>
        <w:rPr>
          <w:rFonts w:cstheme="minorHAnsi"/>
          <w:bCs/>
        </w:rPr>
      </w:pPr>
      <w:r w:rsidRPr="005D1011">
        <w:rPr>
          <w:rFonts w:cstheme="minorHAnsi"/>
          <w:bCs/>
        </w:rPr>
        <w:t>A </w:t>
      </w:r>
      <w:r w:rsidRPr="0069365B">
        <w:rPr>
          <w:rFonts w:cstheme="minorHAnsi"/>
          <w:bCs/>
        </w:rPr>
        <w:t>táppénz mértéke </w:t>
      </w:r>
      <w:r w:rsidRPr="005D1011">
        <w:rPr>
          <w:rFonts w:cstheme="minorHAnsi"/>
          <w:bCs/>
        </w:rPr>
        <w:t>az általános szabályok szerint alakul a „karantén” esetén is; vagyis a táppénz:</w:t>
      </w:r>
      <w:r w:rsidR="0069365B">
        <w:rPr>
          <w:rFonts w:cstheme="minorHAnsi"/>
          <w:bCs/>
        </w:rPr>
        <w:t xml:space="preserve"> </w:t>
      </w:r>
    </w:p>
    <w:p w14:paraId="0B797D81" w14:textId="77777777" w:rsidR="0069365B" w:rsidRDefault="005D1011" w:rsidP="0069365B">
      <w:pPr>
        <w:jc w:val="both"/>
        <w:rPr>
          <w:rFonts w:cstheme="minorHAnsi"/>
          <w:bCs/>
        </w:rPr>
      </w:pPr>
      <w:r w:rsidRPr="005D1011">
        <w:rPr>
          <w:rFonts w:cstheme="minorHAnsi"/>
          <w:bCs/>
        </w:rPr>
        <w:t>50%-os mértékű a fekvőbeteg-gyógyintézeti ellátás tartama alatt,</w:t>
      </w:r>
    </w:p>
    <w:p w14:paraId="4DA0BA80" w14:textId="77777777" w:rsidR="0069365B" w:rsidRDefault="005D1011" w:rsidP="0069365B">
      <w:pPr>
        <w:jc w:val="both"/>
        <w:rPr>
          <w:rFonts w:cstheme="minorHAnsi"/>
          <w:bCs/>
        </w:rPr>
      </w:pPr>
      <w:r w:rsidRPr="005D1011">
        <w:rPr>
          <w:rFonts w:cstheme="minorHAnsi"/>
          <w:bCs/>
        </w:rPr>
        <w:t>60%-os mértékű, ha nem kórházi ellátásról van szó, és a biztosított a folyamatos biztosítási időszaka alatt rendelkezik legalább 730 biztosításban töltött na</w:t>
      </w:r>
      <w:r w:rsidR="0069365B">
        <w:rPr>
          <w:rFonts w:cstheme="minorHAnsi"/>
          <w:bCs/>
        </w:rPr>
        <w:t>ppal,</w:t>
      </w:r>
    </w:p>
    <w:p w14:paraId="2E5642FA" w14:textId="18F36CC7" w:rsidR="005D1011" w:rsidRPr="005D1011" w:rsidRDefault="005D1011" w:rsidP="0069365B">
      <w:pPr>
        <w:jc w:val="both"/>
        <w:rPr>
          <w:rFonts w:cstheme="minorHAnsi"/>
          <w:bCs/>
        </w:rPr>
      </w:pPr>
      <w:r w:rsidRPr="005D1011">
        <w:rPr>
          <w:rFonts w:cstheme="minorHAnsi"/>
          <w:bCs/>
        </w:rPr>
        <w:t>50%-os mértékű, ha nem kórházi ellátásról van szó, és a biztosított a folyamatos biztosítási időszaka alatt nem rendelkezik legalább 730 biztosításban töltött nappal.</w:t>
      </w:r>
    </w:p>
    <w:p w14:paraId="55DB8200" w14:textId="10E6B93B" w:rsidR="0069365B" w:rsidRPr="0069365B" w:rsidRDefault="0069365B" w:rsidP="0069365B">
      <w:pPr>
        <w:jc w:val="both"/>
        <w:rPr>
          <w:rFonts w:cstheme="minorHAnsi"/>
          <w:b/>
          <w:u w:val="single"/>
        </w:rPr>
      </w:pPr>
      <w:r w:rsidRPr="0069365B">
        <w:rPr>
          <w:rFonts w:cstheme="minorHAnsi"/>
          <w:b/>
          <w:u w:val="single"/>
        </w:rPr>
        <w:t>Jár betegszabadság, ha a COVID-19 vírus miatti járványügyi megfigyelés alá kerülök?</w:t>
      </w:r>
    </w:p>
    <w:p w14:paraId="4062825B" w14:textId="16997731" w:rsidR="005D1011" w:rsidRPr="005D1011" w:rsidRDefault="0069365B" w:rsidP="0069365B">
      <w:pPr>
        <w:jc w:val="both"/>
        <w:rPr>
          <w:rFonts w:cstheme="minorHAnsi"/>
          <w:bCs/>
        </w:rPr>
      </w:pPr>
      <w:r>
        <w:rPr>
          <w:rFonts w:cstheme="minorHAnsi"/>
          <w:bCs/>
        </w:rPr>
        <w:t xml:space="preserve">Nem. A </w:t>
      </w:r>
      <w:r w:rsidR="005D1011" w:rsidRPr="005D1011">
        <w:rPr>
          <w:rFonts w:cstheme="minorHAnsi"/>
          <w:bCs/>
        </w:rPr>
        <w:t>„7”-es kódos keresőképtelenség esetén betegszabadság nem jár, hanem a keresőképtelenség első napjától táppénz megállapítására és folyósítására kerülhet sor. Továbbá „7”-es kódos keresőképtelenség esetén </w:t>
      </w:r>
      <w:r w:rsidR="005D1011" w:rsidRPr="0069365B">
        <w:rPr>
          <w:rFonts w:cstheme="minorHAnsi"/>
          <w:bCs/>
        </w:rPr>
        <w:t>a foglalkoztatót táppénz-hozzájárulás fizetési kötelezettség nem terheli</w:t>
      </w:r>
      <w:r w:rsidR="005D1011" w:rsidRPr="005D1011">
        <w:rPr>
          <w:rFonts w:cstheme="minorHAnsi"/>
          <w:bCs/>
        </w:rPr>
        <w:t>.</w:t>
      </w:r>
      <w:r>
        <w:rPr>
          <w:rFonts w:cstheme="minorHAnsi"/>
          <w:bCs/>
        </w:rPr>
        <w:t xml:space="preserve"> </w:t>
      </w:r>
      <w:r w:rsidR="005D1011" w:rsidRPr="005D1011">
        <w:rPr>
          <w:rFonts w:cstheme="minorHAnsi"/>
          <w:bCs/>
        </w:rPr>
        <w:t>„7”-es kóddal a keresőképtelenség igazolására természetesen csak abban az esetben kerülhet sor, ha a „karantén” a hatályos jogszabályok alapján elrendelésre került.</w:t>
      </w:r>
    </w:p>
    <w:p w14:paraId="73CE0A33" w14:textId="68D058D8" w:rsidR="005D1011" w:rsidRPr="005D1011" w:rsidRDefault="0069365B" w:rsidP="0069365B">
      <w:pPr>
        <w:jc w:val="both"/>
        <w:rPr>
          <w:rFonts w:cstheme="minorHAnsi"/>
          <w:b/>
          <w:u w:val="single"/>
        </w:rPr>
      </w:pPr>
      <w:r w:rsidRPr="0069365B">
        <w:rPr>
          <w:rFonts w:cstheme="minorHAnsi"/>
          <w:b/>
          <w:u w:val="single"/>
        </w:rPr>
        <w:t>Mi</w:t>
      </w:r>
      <w:r>
        <w:rPr>
          <w:rFonts w:cstheme="minorHAnsi"/>
          <w:b/>
          <w:u w:val="single"/>
        </w:rPr>
        <w:t>re vagyok jogosult, ha járványügyi zárlatot rendelnek el és nem tudok bemenni dolgozni?</w:t>
      </w:r>
    </w:p>
    <w:p w14:paraId="017BCD72" w14:textId="03EF498C" w:rsidR="005D1011" w:rsidRDefault="005D1011" w:rsidP="0069365B">
      <w:pPr>
        <w:jc w:val="both"/>
        <w:rPr>
          <w:rFonts w:cstheme="minorHAnsi"/>
          <w:bCs/>
        </w:rPr>
      </w:pPr>
      <w:r w:rsidRPr="005D1011">
        <w:rPr>
          <w:rFonts w:cstheme="minorHAnsi"/>
          <w:bCs/>
        </w:rPr>
        <w:t>Amennyiben az </w:t>
      </w:r>
      <w:r w:rsidRPr="0069365B">
        <w:rPr>
          <w:rFonts w:cstheme="minorHAnsi"/>
          <w:bCs/>
        </w:rPr>
        <w:t>országos tisztifőorvos hatósági határozattal járványügyi zárlatot rendel el</w:t>
      </w:r>
      <w:r w:rsidRPr="005D1011">
        <w:rPr>
          <w:rFonts w:cstheme="minorHAnsi"/>
          <w:bCs/>
        </w:rPr>
        <w:t>, nem csupán konkrét személyekre, hanem akár </w:t>
      </w:r>
      <w:r w:rsidRPr="0069365B">
        <w:rPr>
          <w:rFonts w:cstheme="minorHAnsi"/>
          <w:bCs/>
        </w:rPr>
        <w:t>nagyobb településrészekre </w:t>
      </w:r>
      <w:r w:rsidRPr="005D1011">
        <w:rPr>
          <w:rFonts w:cstheme="minorHAnsi"/>
          <w:bCs/>
        </w:rPr>
        <w:t>(vagy teljes településekre, k</w:t>
      </w:r>
      <w:r w:rsidR="0069365B">
        <w:rPr>
          <w:rFonts w:cstheme="minorHAnsi"/>
          <w:bCs/>
        </w:rPr>
        <w:t>erületekre is) kiterjedhet, úgy a</w:t>
      </w:r>
      <w:r w:rsidRPr="005D1011">
        <w:rPr>
          <w:rFonts w:cstheme="minorHAnsi"/>
          <w:bCs/>
        </w:rPr>
        <w:t>z Ebtv. 44. § g) alpontja szerint keresőképtelen, aki közegészségügyi okból hatóságilag elkülönítettek, továbbá aki járványügyi zárlat miatt munkahelyén megjelenni nem tud, más munkahelyen, munkakörben átmenetileg sem foglalkoztatható. A zárlatról az országos tisztifőorvos értesíti a keresőképtelen állományba vételi joggal rendelkező orvost, aki ennek figyelembevételével dönt a „7”-es kódos orvosi igazolás kiállításáról. Az Ebtv. vhr. szerint pedig a zárlatot határozattal kell bizonyítani. Ennek alapján a fentebb is írt, Ebtv.-ben foglalt általános szabályok szerint jár a táppénz a járványügyi zárlattal érintett személyekre, ha a biztosítási feltételek fennállnak.</w:t>
      </w:r>
    </w:p>
    <w:p w14:paraId="0DE539DB" w14:textId="79651B69" w:rsidR="000A5073" w:rsidRDefault="000A5073" w:rsidP="0069365B">
      <w:pPr>
        <w:jc w:val="both"/>
        <w:rPr>
          <w:rFonts w:cstheme="minorHAnsi"/>
          <w:bCs/>
        </w:rPr>
      </w:pPr>
    </w:p>
    <w:p w14:paraId="73358787" w14:textId="77777777" w:rsidR="006A08AF" w:rsidRPr="006A08AF" w:rsidRDefault="006A08AF" w:rsidP="006A08AF">
      <w:pPr>
        <w:jc w:val="both"/>
        <w:rPr>
          <w:rFonts w:cstheme="minorHAnsi"/>
          <w:bCs/>
        </w:rPr>
      </w:pPr>
    </w:p>
    <w:p w14:paraId="1309669A" w14:textId="77777777" w:rsidR="006A08AF" w:rsidRPr="006A08AF" w:rsidRDefault="006A08AF" w:rsidP="006A08AF">
      <w:pPr>
        <w:jc w:val="both"/>
        <w:rPr>
          <w:rFonts w:cstheme="minorHAnsi"/>
          <w:bCs/>
        </w:rPr>
      </w:pPr>
    </w:p>
    <w:p w14:paraId="083383C9" w14:textId="77777777" w:rsidR="006A08AF" w:rsidRDefault="006A08AF" w:rsidP="007609B9">
      <w:pPr>
        <w:jc w:val="both"/>
        <w:rPr>
          <w:rFonts w:cstheme="minorHAnsi"/>
          <w:bCs/>
        </w:rPr>
      </w:pPr>
    </w:p>
    <w:p w14:paraId="0E2538C6" w14:textId="44FFBA67" w:rsidR="006A08AF" w:rsidRDefault="006A08AF" w:rsidP="007609B9">
      <w:pPr>
        <w:jc w:val="both"/>
        <w:rPr>
          <w:rFonts w:cstheme="minorHAnsi"/>
          <w:bCs/>
        </w:rPr>
      </w:pPr>
    </w:p>
    <w:p w14:paraId="219EDD48" w14:textId="77777777" w:rsidR="006A08AF" w:rsidRPr="007609B9" w:rsidRDefault="006A08AF" w:rsidP="007609B9">
      <w:pPr>
        <w:jc w:val="both"/>
        <w:rPr>
          <w:rFonts w:cstheme="minorHAnsi"/>
          <w:bCs/>
        </w:rPr>
      </w:pPr>
    </w:p>
    <w:p w14:paraId="6AC855E2" w14:textId="77777777" w:rsidR="000A5073" w:rsidRPr="005D1011" w:rsidRDefault="000A5073" w:rsidP="0069365B">
      <w:pPr>
        <w:jc w:val="both"/>
        <w:rPr>
          <w:rFonts w:cstheme="minorHAnsi"/>
          <w:bCs/>
        </w:rPr>
      </w:pPr>
    </w:p>
    <w:p w14:paraId="00666791" w14:textId="77777777" w:rsidR="005D1011" w:rsidRPr="003662A8" w:rsidRDefault="005D1011" w:rsidP="003662A8">
      <w:pPr>
        <w:jc w:val="both"/>
        <w:rPr>
          <w:rFonts w:cstheme="minorHAnsi"/>
          <w:bCs/>
        </w:rPr>
      </w:pPr>
    </w:p>
    <w:sectPr w:rsidR="005D1011" w:rsidRPr="003662A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88E84" w16cid:durableId="22186B97"/>
  <w16cid:commentId w16cid:paraId="4F232519" w16cid:durableId="22186B98"/>
  <w16cid:commentId w16cid:paraId="5CCEA6B9" w16cid:durableId="22186B99"/>
  <w16cid:commentId w16cid:paraId="3885BC82" w16cid:durableId="22186B9A"/>
  <w16cid:commentId w16cid:paraId="700E3525" w16cid:durableId="22186B9B"/>
  <w16cid:commentId w16cid:paraId="6E6C6E45" w16cid:durableId="22186B9C"/>
  <w16cid:commentId w16cid:paraId="0A8DB048" w16cid:durableId="22186B9D"/>
  <w16cid:commentId w16cid:paraId="79E589A4" w16cid:durableId="22186B9E"/>
  <w16cid:commentId w16cid:paraId="1162FA65" w16cid:durableId="22186BA4"/>
  <w16cid:commentId w16cid:paraId="7A22EC6E" w16cid:durableId="22186BA5"/>
  <w16cid:commentId w16cid:paraId="590862E7" w16cid:durableId="22186BA6"/>
  <w16cid:commentId w16cid:paraId="568E53C1" w16cid:durableId="22186BA7"/>
  <w16cid:commentId w16cid:paraId="1AFCD2A6" w16cid:durableId="22186BA8"/>
  <w16cid:commentId w16cid:paraId="6238FD63" w16cid:durableId="22186BA9"/>
  <w16cid:commentId w16cid:paraId="23F240C9" w16cid:durableId="22186BAA"/>
  <w16cid:commentId w16cid:paraId="3127505B" w16cid:durableId="22186BAB"/>
  <w16cid:commentId w16cid:paraId="38C6DB96" w16cid:durableId="22186BAC"/>
  <w16cid:commentId w16cid:paraId="721F8A21" w16cid:durableId="22186BAD"/>
  <w16cid:commentId w16cid:paraId="1D058B2E" w16cid:durableId="22186BAE"/>
  <w16cid:commentId w16cid:paraId="5773A1A7" w16cid:durableId="22186BAF"/>
  <w16cid:commentId w16cid:paraId="28AE7884" w16cid:durableId="22186BB0"/>
  <w16cid:commentId w16cid:paraId="59291932" w16cid:durableId="22186BB1"/>
  <w16cid:commentId w16cid:paraId="6F0013EA" w16cid:durableId="22186BB2"/>
  <w16cid:commentId w16cid:paraId="696F180F" w16cid:durableId="22186BB6"/>
  <w16cid:commentId w16cid:paraId="620F87F1" w16cid:durableId="22186BB7"/>
  <w16cid:commentId w16cid:paraId="0C548532" w16cid:durableId="22186BB8"/>
  <w16cid:commentId w16cid:paraId="55E6FA48" w16cid:durableId="22186BB9"/>
  <w16cid:commentId w16cid:paraId="75B0BEB5" w16cid:durableId="22186BBA"/>
  <w16cid:commentId w16cid:paraId="13D394CF" w16cid:durableId="22186BBB"/>
  <w16cid:commentId w16cid:paraId="63DDC71D" w16cid:durableId="22186BBC"/>
  <w16cid:commentId w16cid:paraId="704A69B5" w16cid:durableId="22186BBD"/>
  <w16cid:commentId w16cid:paraId="7EE3993B" w16cid:durableId="22186BBE"/>
  <w16cid:commentId w16cid:paraId="3F621902" w16cid:durableId="22186BBF"/>
  <w16cid:commentId w16cid:paraId="13F5794D" w16cid:durableId="22186B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045B0" w14:textId="77777777" w:rsidR="00ED15B9" w:rsidRDefault="00ED15B9" w:rsidP="00E37016">
      <w:pPr>
        <w:spacing w:after="0" w:line="240" w:lineRule="auto"/>
      </w:pPr>
      <w:r>
        <w:separator/>
      </w:r>
    </w:p>
  </w:endnote>
  <w:endnote w:type="continuationSeparator" w:id="0">
    <w:p w14:paraId="0D5513D3" w14:textId="77777777" w:rsidR="00ED15B9" w:rsidRDefault="00ED15B9" w:rsidP="00E3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9E25" w14:textId="77777777" w:rsidR="00ED15B9" w:rsidRDefault="00ED15B9" w:rsidP="00E37016">
      <w:pPr>
        <w:spacing w:after="0" w:line="240" w:lineRule="auto"/>
      </w:pPr>
      <w:r>
        <w:separator/>
      </w:r>
    </w:p>
  </w:footnote>
  <w:footnote w:type="continuationSeparator" w:id="0">
    <w:p w14:paraId="42028B66" w14:textId="77777777" w:rsidR="00ED15B9" w:rsidRDefault="00ED15B9" w:rsidP="00E37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4CB"/>
    <w:multiLevelType w:val="hybridMultilevel"/>
    <w:tmpl w:val="E520C1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AD0419"/>
    <w:multiLevelType w:val="hybridMultilevel"/>
    <w:tmpl w:val="0BD44262"/>
    <w:lvl w:ilvl="0" w:tplc="9ECEDF6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B60FC9"/>
    <w:multiLevelType w:val="multilevel"/>
    <w:tmpl w:val="6FFC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4170"/>
    <w:multiLevelType w:val="multilevel"/>
    <w:tmpl w:val="4BDA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F131F"/>
    <w:multiLevelType w:val="multilevel"/>
    <w:tmpl w:val="895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035CA"/>
    <w:multiLevelType w:val="hybridMultilevel"/>
    <w:tmpl w:val="D1681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7D6E4F"/>
    <w:multiLevelType w:val="hybridMultilevel"/>
    <w:tmpl w:val="253604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54010B"/>
    <w:multiLevelType w:val="hybridMultilevel"/>
    <w:tmpl w:val="7E9CB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C97FAB"/>
    <w:multiLevelType w:val="hybridMultilevel"/>
    <w:tmpl w:val="CBE216AE"/>
    <w:lvl w:ilvl="0" w:tplc="0818C7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E61BF0"/>
    <w:multiLevelType w:val="hybridMultilevel"/>
    <w:tmpl w:val="C39E28D6"/>
    <w:lvl w:ilvl="0" w:tplc="52B0B09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6A6D08"/>
    <w:multiLevelType w:val="multilevel"/>
    <w:tmpl w:val="5432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93983"/>
    <w:multiLevelType w:val="hybridMultilevel"/>
    <w:tmpl w:val="3C501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2EE2D3B"/>
    <w:multiLevelType w:val="hybridMultilevel"/>
    <w:tmpl w:val="DA625C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676653"/>
    <w:multiLevelType w:val="hybridMultilevel"/>
    <w:tmpl w:val="6B9A84D2"/>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98D4C1C"/>
    <w:multiLevelType w:val="hybridMultilevel"/>
    <w:tmpl w:val="131C86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D339D3"/>
    <w:multiLevelType w:val="multilevel"/>
    <w:tmpl w:val="22F0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4673F5"/>
    <w:multiLevelType w:val="multilevel"/>
    <w:tmpl w:val="95B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012D8"/>
    <w:multiLevelType w:val="hybridMultilevel"/>
    <w:tmpl w:val="265C02CC"/>
    <w:lvl w:ilvl="0" w:tplc="8DAEC938">
      <w:start w:val="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25B7E93"/>
    <w:multiLevelType w:val="multilevel"/>
    <w:tmpl w:val="9E5CA85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1F65D1"/>
    <w:multiLevelType w:val="hybridMultilevel"/>
    <w:tmpl w:val="7FE28F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B991ECE"/>
    <w:multiLevelType w:val="hybridMultilevel"/>
    <w:tmpl w:val="BF48CB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F7650B6"/>
    <w:multiLevelType w:val="multilevel"/>
    <w:tmpl w:val="35D2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612E4"/>
    <w:multiLevelType w:val="multilevel"/>
    <w:tmpl w:val="D91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F4AEE"/>
    <w:multiLevelType w:val="hybridMultilevel"/>
    <w:tmpl w:val="AE580F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FB2F71"/>
    <w:multiLevelType w:val="hybridMultilevel"/>
    <w:tmpl w:val="EA7C5E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467D32"/>
    <w:multiLevelType w:val="hybridMultilevel"/>
    <w:tmpl w:val="C75CB2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B4E292D"/>
    <w:multiLevelType w:val="hybridMultilevel"/>
    <w:tmpl w:val="D4FEA7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866508"/>
    <w:multiLevelType w:val="multilevel"/>
    <w:tmpl w:val="3CBC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994686"/>
    <w:multiLevelType w:val="hybridMultilevel"/>
    <w:tmpl w:val="8C762A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7D42EED"/>
    <w:multiLevelType w:val="hybridMultilevel"/>
    <w:tmpl w:val="603A2C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83653C6"/>
    <w:multiLevelType w:val="hybridMultilevel"/>
    <w:tmpl w:val="16B6B7C8"/>
    <w:lvl w:ilvl="0" w:tplc="2CAE831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5D78099A"/>
    <w:multiLevelType w:val="hybridMultilevel"/>
    <w:tmpl w:val="18A489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9F7068"/>
    <w:multiLevelType w:val="hybridMultilevel"/>
    <w:tmpl w:val="2D6E1B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0CD61F7"/>
    <w:multiLevelType w:val="multilevel"/>
    <w:tmpl w:val="02BA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7636EC"/>
    <w:multiLevelType w:val="multilevel"/>
    <w:tmpl w:val="5E6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83692A"/>
    <w:multiLevelType w:val="hybridMultilevel"/>
    <w:tmpl w:val="C7D85272"/>
    <w:lvl w:ilvl="0" w:tplc="D9924560">
      <w:start w:val="202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3AC103E"/>
    <w:multiLevelType w:val="multilevel"/>
    <w:tmpl w:val="7C36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1055F1"/>
    <w:multiLevelType w:val="hybridMultilevel"/>
    <w:tmpl w:val="865AA0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55A062B"/>
    <w:multiLevelType w:val="hybridMultilevel"/>
    <w:tmpl w:val="CF384B3A"/>
    <w:lvl w:ilvl="0" w:tplc="162AAE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63B33E0"/>
    <w:multiLevelType w:val="hybridMultilevel"/>
    <w:tmpl w:val="0B62EE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85D77A0"/>
    <w:multiLevelType w:val="hybridMultilevel"/>
    <w:tmpl w:val="F9421A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4244E6"/>
    <w:multiLevelType w:val="multilevel"/>
    <w:tmpl w:val="C030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C53317"/>
    <w:multiLevelType w:val="multilevel"/>
    <w:tmpl w:val="4F6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11"/>
  </w:num>
  <w:num w:numId="4">
    <w:abstractNumId w:val="29"/>
  </w:num>
  <w:num w:numId="5">
    <w:abstractNumId w:val="26"/>
  </w:num>
  <w:num w:numId="6">
    <w:abstractNumId w:val="35"/>
  </w:num>
  <w:num w:numId="7">
    <w:abstractNumId w:val="18"/>
  </w:num>
  <w:num w:numId="8">
    <w:abstractNumId w:val="17"/>
  </w:num>
  <w:num w:numId="9">
    <w:abstractNumId w:val="30"/>
  </w:num>
  <w:num w:numId="10">
    <w:abstractNumId w:val="38"/>
  </w:num>
  <w:num w:numId="11">
    <w:abstractNumId w:val="3"/>
  </w:num>
  <w:num w:numId="12">
    <w:abstractNumId w:val="10"/>
  </w:num>
  <w:num w:numId="13">
    <w:abstractNumId w:val="41"/>
  </w:num>
  <w:num w:numId="14">
    <w:abstractNumId w:val="36"/>
  </w:num>
  <w:num w:numId="15">
    <w:abstractNumId w:val="39"/>
  </w:num>
  <w:num w:numId="16">
    <w:abstractNumId w:val="9"/>
  </w:num>
  <w:num w:numId="17">
    <w:abstractNumId w:val="14"/>
  </w:num>
  <w:num w:numId="18">
    <w:abstractNumId w:val="24"/>
  </w:num>
  <w:num w:numId="19">
    <w:abstractNumId w:val="25"/>
  </w:num>
  <w:num w:numId="20">
    <w:abstractNumId w:val="20"/>
  </w:num>
  <w:num w:numId="21">
    <w:abstractNumId w:val="1"/>
  </w:num>
  <w:num w:numId="22">
    <w:abstractNumId w:val="23"/>
  </w:num>
  <w:num w:numId="23">
    <w:abstractNumId w:val="28"/>
  </w:num>
  <w:num w:numId="24">
    <w:abstractNumId w:val="19"/>
  </w:num>
  <w:num w:numId="25">
    <w:abstractNumId w:val="32"/>
  </w:num>
  <w:num w:numId="26">
    <w:abstractNumId w:val="6"/>
  </w:num>
  <w:num w:numId="27">
    <w:abstractNumId w:val="13"/>
  </w:num>
  <w:num w:numId="28">
    <w:abstractNumId w:val="5"/>
  </w:num>
  <w:num w:numId="29">
    <w:abstractNumId w:val="8"/>
  </w:num>
  <w:num w:numId="30">
    <w:abstractNumId w:val="2"/>
  </w:num>
  <w:num w:numId="31">
    <w:abstractNumId w:val="34"/>
  </w:num>
  <w:num w:numId="32">
    <w:abstractNumId w:val="33"/>
  </w:num>
  <w:num w:numId="33">
    <w:abstractNumId w:val="21"/>
  </w:num>
  <w:num w:numId="34">
    <w:abstractNumId w:val="16"/>
  </w:num>
  <w:num w:numId="35">
    <w:abstractNumId w:val="4"/>
  </w:num>
  <w:num w:numId="36">
    <w:abstractNumId w:val="15"/>
  </w:num>
  <w:num w:numId="37">
    <w:abstractNumId w:val="22"/>
  </w:num>
  <w:num w:numId="38">
    <w:abstractNumId w:val="0"/>
  </w:num>
  <w:num w:numId="39">
    <w:abstractNumId w:val="31"/>
  </w:num>
  <w:num w:numId="40">
    <w:abstractNumId w:val="37"/>
  </w:num>
  <w:num w:numId="41">
    <w:abstractNumId w:val="40"/>
  </w:num>
  <w:num w:numId="42">
    <w:abstractNumId w:val="4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73"/>
    <w:rsid w:val="000027C4"/>
    <w:rsid w:val="000277ED"/>
    <w:rsid w:val="000329C0"/>
    <w:rsid w:val="00076729"/>
    <w:rsid w:val="00095843"/>
    <w:rsid w:val="0009775B"/>
    <w:rsid w:val="000A5073"/>
    <w:rsid w:val="000C15E6"/>
    <w:rsid w:val="000C1A31"/>
    <w:rsid w:val="000E4E8A"/>
    <w:rsid w:val="000F6897"/>
    <w:rsid w:val="00101D31"/>
    <w:rsid w:val="00116C8B"/>
    <w:rsid w:val="00127685"/>
    <w:rsid w:val="001302A2"/>
    <w:rsid w:val="00135368"/>
    <w:rsid w:val="0015783D"/>
    <w:rsid w:val="00172EAD"/>
    <w:rsid w:val="0018274F"/>
    <w:rsid w:val="00185917"/>
    <w:rsid w:val="001859C2"/>
    <w:rsid w:val="001913D5"/>
    <w:rsid w:val="001A4BF3"/>
    <w:rsid w:val="001A5E7C"/>
    <w:rsid w:val="001F5093"/>
    <w:rsid w:val="001F6D8C"/>
    <w:rsid w:val="001F7E72"/>
    <w:rsid w:val="00202C85"/>
    <w:rsid w:val="002155B2"/>
    <w:rsid w:val="0023183B"/>
    <w:rsid w:val="002411FB"/>
    <w:rsid w:val="002541BD"/>
    <w:rsid w:val="0026441D"/>
    <w:rsid w:val="0027106D"/>
    <w:rsid w:val="00271B9A"/>
    <w:rsid w:val="00283822"/>
    <w:rsid w:val="002B53FD"/>
    <w:rsid w:val="002C1866"/>
    <w:rsid w:val="002C4012"/>
    <w:rsid w:val="002C4B40"/>
    <w:rsid w:val="002C52DC"/>
    <w:rsid w:val="002E1679"/>
    <w:rsid w:val="002F74BD"/>
    <w:rsid w:val="003117BF"/>
    <w:rsid w:val="00312E53"/>
    <w:rsid w:val="003138DE"/>
    <w:rsid w:val="003147D3"/>
    <w:rsid w:val="003152DE"/>
    <w:rsid w:val="00315AFC"/>
    <w:rsid w:val="00320F26"/>
    <w:rsid w:val="003323A5"/>
    <w:rsid w:val="00345393"/>
    <w:rsid w:val="00345836"/>
    <w:rsid w:val="00346F99"/>
    <w:rsid w:val="00356FD7"/>
    <w:rsid w:val="003662A8"/>
    <w:rsid w:val="00382533"/>
    <w:rsid w:val="00386DD5"/>
    <w:rsid w:val="00390944"/>
    <w:rsid w:val="00393A1B"/>
    <w:rsid w:val="003B0235"/>
    <w:rsid w:val="003D4467"/>
    <w:rsid w:val="003E7508"/>
    <w:rsid w:val="003F5786"/>
    <w:rsid w:val="003F682B"/>
    <w:rsid w:val="0040478D"/>
    <w:rsid w:val="00406D33"/>
    <w:rsid w:val="0046614B"/>
    <w:rsid w:val="004A0FFC"/>
    <w:rsid w:val="004B44EE"/>
    <w:rsid w:val="004B4BA4"/>
    <w:rsid w:val="004C1FD5"/>
    <w:rsid w:val="004E76E3"/>
    <w:rsid w:val="004F6253"/>
    <w:rsid w:val="0052155A"/>
    <w:rsid w:val="00522B92"/>
    <w:rsid w:val="00535E9C"/>
    <w:rsid w:val="00545D45"/>
    <w:rsid w:val="00564937"/>
    <w:rsid w:val="005701E9"/>
    <w:rsid w:val="005732CC"/>
    <w:rsid w:val="00587085"/>
    <w:rsid w:val="005A1C56"/>
    <w:rsid w:val="005C6CF8"/>
    <w:rsid w:val="005D1011"/>
    <w:rsid w:val="005F1B72"/>
    <w:rsid w:val="0060368E"/>
    <w:rsid w:val="006301BC"/>
    <w:rsid w:val="006338E7"/>
    <w:rsid w:val="00636925"/>
    <w:rsid w:val="00644ACB"/>
    <w:rsid w:val="00646174"/>
    <w:rsid w:val="00652F5F"/>
    <w:rsid w:val="00654F90"/>
    <w:rsid w:val="00667731"/>
    <w:rsid w:val="006759A6"/>
    <w:rsid w:val="0068198A"/>
    <w:rsid w:val="00683E41"/>
    <w:rsid w:val="0069365B"/>
    <w:rsid w:val="00697F5D"/>
    <w:rsid w:val="006A08AF"/>
    <w:rsid w:val="006A2E0F"/>
    <w:rsid w:val="006C04C2"/>
    <w:rsid w:val="006E1454"/>
    <w:rsid w:val="006F6543"/>
    <w:rsid w:val="007105B1"/>
    <w:rsid w:val="00726E39"/>
    <w:rsid w:val="007313A8"/>
    <w:rsid w:val="00731703"/>
    <w:rsid w:val="00735D46"/>
    <w:rsid w:val="00737898"/>
    <w:rsid w:val="0075642B"/>
    <w:rsid w:val="007609B9"/>
    <w:rsid w:val="007711AE"/>
    <w:rsid w:val="007711C0"/>
    <w:rsid w:val="0077781B"/>
    <w:rsid w:val="00784264"/>
    <w:rsid w:val="00787BC3"/>
    <w:rsid w:val="007970E7"/>
    <w:rsid w:val="007A07F4"/>
    <w:rsid w:val="007E75C4"/>
    <w:rsid w:val="007F7CFB"/>
    <w:rsid w:val="008251A1"/>
    <w:rsid w:val="00825768"/>
    <w:rsid w:val="008273A3"/>
    <w:rsid w:val="00842D23"/>
    <w:rsid w:val="00843523"/>
    <w:rsid w:val="008464BA"/>
    <w:rsid w:val="00847518"/>
    <w:rsid w:val="00850B3A"/>
    <w:rsid w:val="00851E71"/>
    <w:rsid w:val="00871947"/>
    <w:rsid w:val="00873A6E"/>
    <w:rsid w:val="008A5D72"/>
    <w:rsid w:val="008C5CA0"/>
    <w:rsid w:val="008E45B7"/>
    <w:rsid w:val="008F226A"/>
    <w:rsid w:val="008F7705"/>
    <w:rsid w:val="00923150"/>
    <w:rsid w:val="00940A30"/>
    <w:rsid w:val="00965AB5"/>
    <w:rsid w:val="009C0523"/>
    <w:rsid w:val="009C47E3"/>
    <w:rsid w:val="009E0CE5"/>
    <w:rsid w:val="009E4848"/>
    <w:rsid w:val="009E6C9F"/>
    <w:rsid w:val="009F027C"/>
    <w:rsid w:val="009F28E7"/>
    <w:rsid w:val="00A07CA0"/>
    <w:rsid w:val="00A27619"/>
    <w:rsid w:val="00A65FFD"/>
    <w:rsid w:val="00A67503"/>
    <w:rsid w:val="00AA170F"/>
    <w:rsid w:val="00AD01CD"/>
    <w:rsid w:val="00AD0FE7"/>
    <w:rsid w:val="00AE034F"/>
    <w:rsid w:val="00B200C5"/>
    <w:rsid w:val="00B41BAE"/>
    <w:rsid w:val="00B45D22"/>
    <w:rsid w:val="00B56F7F"/>
    <w:rsid w:val="00B630C0"/>
    <w:rsid w:val="00B87DED"/>
    <w:rsid w:val="00B91E22"/>
    <w:rsid w:val="00BA26D7"/>
    <w:rsid w:val="00BA5DF5"/>
    <w:rsid w:val="00BC0D57"/>
    <w:rsid w:val="00BC17D6"/>
    <w:rsid w:val="00BC563D"/>
    <w:rsid w:val="00BE4E87"/>
    <w:rsid w:val="00C00073"/>
    <w:rsid w:val="00C12525"/>
    <w:rsid w:val="00C224C2"/>
    <w:rsid w:val="00C34235"/>
    <w:rsid w:val="00C41D47"/>
    <w:rsid w:val="00C51B73"/>
    <w:rsid w:val="00C92E1A"/>
    <w:rsid w:val="00C9407B"/>
    <w:rsid w:val="00C95B6D"/>
    <w:rsid w:val="00CB7F6D"/>
    <w:rsid w:val="00CC3C7A"/>
    <w:rsid w:val="00CC3F8C"/>
    <w:rsid w:val="00CD1D18"/>
    <w:rsid w:val="00CF1C62"/>
    <w:rsid w:val="00D0724A"/>
    <w:rsid w:val="00D16006"/>
    <w:rsid w:val="00D22751"/>
    <w:rsid w:val="00D229CF"/>
    <w:rsid w:val="00D30E19"/>
    <w:rsid w:val="00D6136A"/>
    <w:rsid w:val="00D745E6"/>
    <w:rsid w:val="00D7585B"/>
    <w:rsid w:val="00D83AD0"/>
    <w:rsid w:val="00DA45FE"/>
    <w:rsid w:val="00DA4CAF"/>
    <w:rsid w:val="00DB644A"/>
    <w:rsid w:val="00DD5D13"/>
    <w:rsid w:val="00DF486F"/>
    <w:rsid w:val="00E0096A"/>
    <w:rsid w:val="00E33061"/>
    <w:rsid w:val="00E37016"/>
    <w:rsid w:val="00E42E26"/>
    <w:rsid w:val="00E57C66"/>
    <w:rsid w:val="00E60E96"/>
    <w:rsid w:val="00E82AC9"/>
    <w:rsid w:val="00EA1B7A"/>
    <w:rsid w:val="00EB03AD"/>
    <w:rsid w:val="00EB25FE"/>
    <w:rsid w:val="00ED15B9"/>
    <w:rsid w:val="00EE2EF5"/>
    <w:rsid w:val="00EE38B7"/>
    <w:rsid w:val="00EF7824"/>
    <w:rsid w:val="00F07954"/>
    <w:rsid w:val="00F43DB7"/>
    <w:rsid w:val="00F67CA3"/>
    <w:rsid w:val="00F70F92"/>
    <w:rsid w:val="00FA05F1"/>
    <w:rsid w:val="00FB23C2"/>
    <w:rsid w:val="00FE4DFC"/>
    <w:rsid w:val="00FF0D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4753"/>
  <w15:chartTrackingRefBased/>
  <w15:docId w15:val="{BD60308E-7DD7-4F76-B152-34DE18FF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027C"/>
  </w:style>
  <w:style w:type="paragraph" w:styleId="Cmsor2">
    <w:name w:val="heading 2"/>
    <w:basedOn w:val="Norml"/>
    <w:link w:val="Cmsor2Char"/>
    <w:uiPriority w:val="9"/>
    <w:qFormat/>
    <w:rsid w:val="005D101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D101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0A50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027C"/>
    <w:pPr>
      <w:ind w:left="720"/>
      <w:contextualSpacing/>
    </w:pPr>
  </w:style>
  <w:style w:type="character" w:styleId="Hiperhivatkozs">
    <w:name w:val="Hyperlink"/>
    <w:basedOn w:val="Bekezdsalapbettpusa"/>
    <w:uiPriority w:val="99"/>
    <w:unhideWhenUsed/>
    <w:rsid w:val="009F027C"/>
    <w:rPr>
      <w:color w:val="0563C1" w:themeColor="hyperlink"/>
      <w:u w:val="single"/>
    </w:rPr>
  </w:style>
  <w:style w:type="paragraph" w:customStyle="1" w:styleId="paragraph">
    <w:name w:val="paragraph"/>
    <w:basedOn w:val="Norml"/>
    <w:rsid w:val="009F02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9F027C"/>
  </w:style>
  <w:style w:type="character" w:customStyle="1" w:styleId="spellingerror">
    <w:name w:val="spellingerror"/>
    <w:basedOn w:val="Bekezdsalapbettpusa"/>
    <w:rsid w:val="009F027C"/>
  </w:style>
  <w:style w:type="character" w:customStyle="1" w:styleId="eop">
    <w:name w:val="eop"/>
    <w:basedOn w:val="Bekezdsalapbettpusa"/>
    <w:rsid w:val="009F027C"/>
  </w:style>
  <w:style w:type="character" w:customStyle="1" w:styleId="Feloldatlanmegemlts1">
    <w:name w:val="Feloldatlan megemlítés1"/>
    <w:basedOn w:val="Bekezdsalapbettpusa"/>
    <w:uiPriority w:val="99"/>
    <w:semiHidden/>
    <w:unhideWhenUsed/>
    <w:rsid w:val="00564937"/>
    <w:rPr>
      <w:color w:val="605E5C"/>
      <w:shd w:val="clear" w:color="auto" w:fill="E1DFDD"/>
    </w:rPr>
  </w:style>
  <w:style w:type="paragraph" w:styleId="Buborkszveg">
    <w:name w:val="Balloon Text"/>
    <w:basedOn w:val="Norml"/>
    <w:link w:val="BuborkszvegChar"/>
    <w:uiPriority w:val="99"/>
    <w:semiHidden/>
    <w:unhideWhenUsed/>
    <w:rsid w:val="00D1600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16006"/>
    <w:rPr>
      <w:rFonts w:ascii="Segoe UI" w:hAnsi="Segoe UI" w:cs="Segoe UI"/>
      <w:sz w:val="18"/>
      <w:szCs w:val="18"/>
    </w:rPr>
  </w:style>
  <w:style w:type="paragraph" w:styleId="NormlWeb">
    <w:name w:val="Normal (Web)"/>
    <w:basedOn w:val="Norml"/>
    <w:uiPriority w:val="99"/>
    <w:semiHidden/>
    <w:unhideWhenUsed/>
    <w:rsid w:val="0013536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45D45"/>
    <w:rPr>
      <w:sz w:val="16"/>
      <w:szCs w:val="16"/>
    </w:rPr>
  </w:style>
  <w:style w:type="paragraph" w:styleId="Jegyzetszveg">
    <w:name w:val="annotation text"/>
    <w:basedOn w:val="Norml"/>
    <w:link w:val="JegyzetszvegChar"/>
    <w:uiPriority w:val="99"/>
    <w:semiHidden/>
    <w:unhideWhenUsed/>
    <w:rsid w:val="00545D45"/>
    <w:pPr>
      <w:spacing w:line="240" w:lineRule="auto"/>
    </w:pPr>
    <w:rPr>
      <w:sz w:val="20"/>
      <w:szCs w:val="20"/>
    </w:rPr>
  </w:style>
  <w:style w:type="character" w:customStyle="1" w:styleId="JegyzetszvegChar">
    <w:name w:val="Jegyzetszöveg Char"/>
    <w:basedOn w:val="Bekezdsalapbettpusa"/>
    <w:link w:val="Jegyzetszveg"/>
    <w:uiPriority w:val="99"/>
    <w:semiHidden/>
    <w:rsid w:val="00545D45"/>
    <w:rPr>
      <w:sz w:val="20"/>
      <w:szCs w:val="20"/>
    </w:rPr>
  </w:style>
  <w:style w:type="paragraph" w:styleId="Megjegyzstrgya">
    <w:name w:val="annotation subject"/>
    <w:basedOn w:val="Jegyzetszveg"/>
    <w:next w:val="Jegyzetszveg"/>
    <w:link w:val="MegjegyzstrgyaChar"/>
    <w:uiPriority w:val="99"/>
    <w:semiHidden/>
    <w:unhideWhenUsed/>
    <w:rsid w:val="00545D45"/>
    <w:rPr>
      <w:b/>
      <w:bCs/>
    </w:rPr>
  </w:style>
  <w:style w:type="character" w:customStyle="1" w:styleId="MegjegyzstrgyaChar">
    <w:name w:val="Megjegyzés tárgya Char"/>
    <w:basedOn w:val="JegyzetszvegChar"/>
    <w:link w:val="Megjegyzstrgya"/>
    <w:uiPriority w:val="99"/>
    <w:semiHidden/>
    <w:rsid w:val="00545D45"/>
    <w:rPr>
      <w:b/>
      <w:bCs/>
      <w:sz w:val="20"/>
      <w:szCs w:val="20"/>
    </w:rPr>
  </w:style>
  <w:style w:type="paragraph" w:styleId="Vltozat">
    <w:name w:val="Revision"/>
    <w:hidden/>
    <w:uiPriority w:val="99"/>
    <w:semiHidden/>
    <w:rsid w:val="00545D45"/>
    <w:pPr>
      <w:spacing w:after="0" w:line="240" w:lineRule="auto"/>
    </w:pPr>
  </w:style>
  <w:style w:type="paragraph" w:styleId="Lbjegyzetszveg">
    <w:name w:val="footnote text"/>
    <w:basedOn w:val="Norml"/>
    <w:link w:val="LbjegyzetszvegChar"/>
    <w:uiPriority w:val="99"/>
    <w:semiHidden/>
    <w:unhideWhenUsed/>
    <w:rsid w:val="00E37016"/>
    <w:pPr>
      <w:spacing w:after="0" w:line="240" w:lineRule="auto"/>
      <w:ind w:firstLine="360"/>
    </w:pPr>
    <w:rPr>
      <w:rFonts w:ascii="Calibri" w:eastAsia="Calibri" w:hAnsi="Calibri" w:cs="Times New Roman"/>
      <w:sz w:val="20"/>
      <w:szCs w:val="20"/>
      <w:lang w:eastAsia="x-none"/>
    </w:rPr>
  </w:style>
  <w:style w:type="character" w:customStyle="1" w:styleId="LbjegyzetszvegChar">
    <w:name w:val="Lábjegyzetszöveg Char"/>
    <w:basedOn w:val="Bekezdsalapbettpusa"/>
    <w:link w:val="Lbjegyzetszveg"/>
    <w:uiPriority w:val="99"/>
    <w:semiHidden/>
    <w:rsid w:val="00E37016"/>
    <w:rPr>
      <w:rFonts w:ascii="Calibri" w:eastAsia="Calibri" w:hAnsi="Calibri" w:cs="Times New Roman"/>
      <w:sz w:val="20"/>
      <w:szCs w:val="20"/>
      <w:lang w:eastAsia="x-none"/>
    </w:rPr>
  </w:style>
  <w:style w:type="character" w:styleId="Lbjegyzet-hivatkozs">
    <w:name w:val="footnote reference"/>
    <w:uiPriority w:val="99"/>
    <w:semiHidden/>
    <w:unhideWhenUsed/>
    <w:rsid w:val="00E37016"/>
    <w:rPr>
      <w:vertAlign w:val="superscript"/>
    </w:rPr>
  </w:style>
  <w:style w:type="character" w:styleId="Mrltotthiperhivatkozs">
    <w:name w:val="FollowedHyperlink"/>
    <w:basedOn w:val="Bekezdsalapbettpusa"/>
    <w:uiPriority w:val="99"/>
    <w:semiHidden/>
    <w:unhideWhenUsed/>
    <w:rsid w:val="00C9407B"/>
    <w:rPr>
      <w:color w:val="954F72" w:themeColor="followedHyperlink"/>
      <w:u w:val="single"/>
    </w:rPr>
  </w:style>
  <w:style w:type="character" w:customStyle="1" w:styleId="Cmsor2Char">
    <w:name w:val="Címsor 2 Char"/>
    <w:basedOn w:val="Bekezdsalapbettpusa"/>
    <w:link w:val="Cmsor2"/>
    <w:uiPriority w:val="9"/>
    <w:rsid w:val="005D101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D1011"/>
    <w:rPr>
      <w:rFonts w:ascii="Times New Roman" w:eastAsia="Times New Roman" w:hAnsi="Times New Roman" w:cs="Times New Roman"/>
      <w:b/>
      <w:bCs/>
      <w:sz w:val="27"/>
      <w:szCs w:val="27"/>
      <w:lang w:eastAsia="hu-HU"/>
    </w:rPr>
  </w:style>
  <w:style w:type="character" w:styleId="Kiemels">
    <w:name w:val="Emphasis"/>
    <w:basedOn w:val="Bekezdsalapbettpusa"/>
    <w:uiPriority w:val="20"/>
    <w:qFormat/>
    <w:rsid w:val="005D1011"/>
    <w:rPr>
      <w:i/>
      <w:iCs/>
    </w:rPr>
  </w:style>
  <w:style w:type="character" w:styleId="Kiemels2">
    <w:name w:val="Strong"/>
    <w:basedOn w:val="Bekezdsalapbettpusa"/>
    <w:uiPriority w:val="22"/>
    <w:qFormat/>
    <w:rsid w:val="005D1011"/>
    <w:rPr>
      <w:b/>
      <w:bCs/>
    </w:rPr>
  </w:style>
  <w:style w:type="character" w:customStyle="1" w:styleId="Cmsor4Char">
    <w:name w:val="Címsor 4 Char"/>
    <w:basedOn w:val="Bekezdsalapbettpusa"/>
    <w:link w:val="Cmsor4"/>
    <w:uiPriority w:val="9"/>
    <w:semiHidden/>
    <w:rsid w:val="000A507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1388">
      <w:bodyDiv w:val="1"/>
      <w:marLeft w:val="0"/>
      <w:marRight w:val="0"/>
      <w:marTop w:val="0"/>
      <w:marBottom w:val="0"/>
      <w:divBdr>
        <w:top w:val="none" w:sz="0" w:space="0" w:color="auto"/>
        <w:left w:val="none" w:sz="0" w:space="0" w:color="auto"/>
        <w:bottom w:val="none" w:sz="0" w:space="0" w:color="auto"/>
        <w:right w:val="none" w:sz="0" w:space="0" w:color="auto"/>
      </w:divBdr>
    </w:div>
    <w:div w:id="282347868">
      <w:bodyDiv w:val="1"/>
      <w:marLeft w:val="0"/>
      <w:marRight w:val="0"/>
      <w:marTop w:val="0"/>
      <w:marBottom w:val="0"/>
      <w:divBdr>
        <w:top w:val="none" w:sz="0" w:space="0" w:color="auto"/>
        <w:left w:val="none" w:sz="0" w:space="0" w:color="auto"/>
        <w:bottom w:val="none" w:sz="0" w:space="0" w:color="auto"/>
        <w:right w:val="none" w:sz="0" w:space="0" w:color="auto"/>
      </w:divBdr>
      <w:divsChild>
        <w:div w:id="1309284413">
          <w:marLeft w:val="0"/>
          <w:marRight w:val="0"/>
          <w:marTop w:val="0"/>
          <w:marBottom w:val="0"/>
          <w:divBdr>
            <w:top w:val="none" w:sz="0" w:space="0" w:color="auto"/>
            <w:left w:val="none" w:sz="0" w:space="0" w:color="auto"/>
            <w:bottom w:val="none" w:sz="0" w:space="0" w:color="auto"/>
            <w:right w:val="none" w:sz="0" w:space="0" w:color="auto"/>
          </w:divBdr>
        </w:div>
        <w:div w:id="2088991565">
          <w:marLeft w:val="0"/>
          <w:marRight w:val="0"/>
          <w:marTop w:val="0"/>
          <w:marBottom w:val="0"/>
          <w:divBdr>
            <w:top w:val="none" w:sz="0" w:space="0" w:color="auto"/>
            <w:left w:val="none" w:sz="0" w:space="0" w:color="auto"/>
            <w:bottom w:val="none" w:sz="0" w:space="0" w:color="auto"/>
            <w:right w:val="none" w:sz="0" w:space="0" w:color="auto"/>
          </w:divBdr>
        </w:div>
        <w:div w:id="1385056624">
          <w:marLeft w:val="0"/>
          <w:marRight w:val="0"/>
          <w:marTop w:val="0"/>
          <w:marBottom w:val="0"/>
          <w:divBdr>
            <w:top w:val="none" w:sz="0" w:space="0" w:color="auto"/>
            <w:left w:val="none" w:sz="0" w:space="0" w:color="auto"/>
            <w:bottom w:val="none" w:sz="0" w:space="0" w:color="auto"/>
            <w:right w:val="none" w:sz="0" w:space="0" w:color="auto"/>
          </w:divBdr>
        </w:div>
        <w:div w:id="829751373">
          <w:marLeft w:val="0"/>
          <w:marRight w:val="0"/>
          <w:marTop w:val="0"/>
          <w:marBottom w:val="0"/>
          <w:divBdr>
            <w:top w:val="none" w:sz="0" w:space="0" w:color="auto"/>
            <w:left w:val="none" w:sz="0" w:space="0" w:color="auto"/>
            <w:bottom w:val="none" w:sz="0" w:space="0" w:color="auto"/>
            <w:right w:val="none" w:sz="0" w:space="0" w:color="auto"/>
          </w:divBdr>
        </w:div>
      </w:divsChild>
    </w:div>
    <w:div w:id="303432439">
      <w:bodyDiv w:val="1"/>
      <w:marLeft w:val="0"/>
      <w:marRight w:val="0"/>
      <w:marTop w:val="0"/>
      <w:marBottom w:val="0"/>
      <w:divBdr>
        <w:top w:val="none" w:sz="0" w:space="0" w:color="auto"/>
        <w:left w:val="none" w:sz="0" w:space="0" w:color="auto"/>
        <w:bottom w:val="none" w:sz="0" w:space="0" w:color="auto"/>
        <w:right w:val="none" w:sz="0" w:space="0" w:color="auto"/>
      </w:divBdr>
      <w:divsChild>
        <w:div w:id="1107650931">
          <w:marLeft w:val="0"/>
          <w:marRight w:val="0"/>
          <w:marTop w:val="0"/>
          <w:marBottom w:val="0"/>
          <w:divBdr>
            <w:top w:val="none" w:sz="0" w:space="0" w:color="auto"/>
            <w:left w:val="none" w:sz="0" w:space="0" w:color="auto"/>
            <w:bottom w:val="none" w:sz="0" w:space="0" w:color="auto"/>
            <w:right w:val="none" w:sz="0" w:space="0" w:color="auto"/>
          </w:divBdr>
        </w:div>
      </w:divsChild>
    </w:div>
    <w:div w:id="749423941">
      <w:bodyDiv w:val="1"/>
      <w:marLeft w:val="0"/>
      <w:marRight w:val="0"/>
      <w:marTop w:val="0"/>
      <w:marBottom w:val="0"/>
      <w:divBdr>
        <w:top w:val="none" w:sz="0" w:space="0" w:color="auto"/>
        <w:left w:val="none" w:sz="0" w:space="0" w:color="auto"/>
        <w:bottom w:val="none" w:sz="0" w:space="0" w:color="auto"/>
        <w:right w:val="none" w:sz="0" w:space="0" w:color="auto"/>
      </w:divBdr>
    </w:div>
    <w:div w:id="952202885">
      <w:bodyDiv w:val="1"/>
      <w:marLeft w:val="0"/>
      <w:marRight w:val="0"/>
      <w:marTop w:val="0"/>
      <w:marBottom w:val="0"/>
      <w:divBdr>
        <w:top w:val="none" w:sz="0" w:space="0" w:color="auto"/>
        <w:left w:val="none" w:sz="0" w:space="0" w:color="auto"/>
        <w:bottom w:val="none" w:sz="0" w:space="0" w:color="auto"/>
        <w:right w:val="none" w:sz="0" w:space="0" w:color="auto"/>
      </w:divBdr>
    </w:div>
    <w:div w:id="961304625">
      <w:bodyDiv w:val="1"/>
      <w:marLeft w:val="0"/>
      <w:marRight w:val="0"/>
      <w:marTop w:val="0"/>
      <w:marBottom w:val="0"/>
      <w:divBdr>
        <w:top w:val="none" w:sz="0" w:space="0" w:color="auto"/>
        <w:left w:val="none" w:sz="0" w:space="0" w:color="auto"/>
        <w:bottom w:val="none" w:sz="0" w:space="0" w:color="auto"/>
        <w:right w:val="none" w:sz="0" w:space="0" w:color="auto"/>
      </w:divBdr>
      <w:divsChild>
        <w:div w:id="2060127975">
          <w:marLeft w:val="0"/>
          <w:marRight w:val="0"/>
          <w:marTop w:val="0"/>
          <w:marBottom w:val="0"/>
          <w:divBdr>
            <w:top w:val="none" w:sz="0" w:space="0" w:color="auto"/>
            <w:left w:val="none" w:sz="0" w:space="0" w:color="auto"/>
            <w:bottom w:val="none" w:sz="0" w:space="0" w:color="auto"/>
            <w:right w:val="none" w:sz="0" w:space="0" w:color="auto"/>
          </w:divBdr>
        </w:div>
      </w:divsChild>
    </w:div>
    <w:div w:id="1027415348">
      <w:bodyDiv w:val="1"/>
      <w:marLeft w:val="0"/>
      <w:marRight w:val="0"/>
      <w:marTop w:val="0"/>
      <w:marBottom w:val="0"/>
      <w:divBdr>
        <w:top w:val="none" w:sz="0" w:space="0" w:color="auto"/>
        <w:left w:val="none" w:sz="0" w:space="0" w:color="auto"/>
        <w:bottom w:val="none" w:sz="0" w:space="0" w:color="auto"/>
        <w:right w:val="none" w:sz="0" w:space="0" w:color="auto"/>
      </w:divBdr>
      <w:divsChild>
        <w:div w:id="1358507059">
          <w:marLeft w:val="0"/>
          <w:marRight w:val="0"/>
          <w:marTop w:val="0"/>
          <w:marBottom w:val="0"/>
          <w:divBdr>
            <w:top w:val="none" w:sz="0" w:space="0" w:color="auto"/>
            <w:left w:val="none" w:sz="0" w:space="0" w:color="auto"/>
            <w:bottom w:val="none" w:sz="0" w:space="0" w:color="auto"/>
            <w:right w:val="none" w:sz="0" w:space="0" w:color="auto"/>
          </w:divBdr>
        </w:div>
      </w:divsChild>
    </w:div>
    <w:div w:id="1084570187">
      <w:bodyDiv w:val="1"/>
      <w:marLeft w:val="0"/>
      <w:marRight w:val="0"/>
      <w:marTop w:val="0"/>
      <w:marBottom w:val="0"/>
      <w:divBdr>
        <w:top w:val="none" w:sz="0" w:space="0" w:color="auto"/>
        <w:left w:val="none" w:sz="0" w:space="0" w:color="auto"/>
        <w:bottom w:val="none" w:sz="0" w:space="0" w:color="auto"/>
        <w:right w:val="none" w:sz="0" w:space="0" w:color="auto"/>
      </w:divBdr>
    </w:div>
    <w:div w:id="1252929334">
      <w:bodyDiv w:val="1"/>
      <w:marLeft w:val="0"/>
      <w:marRight w:val="0"/>
      <w:marTop w:val="0"/>
      <w:marBottom w:val="0"/>
      <w:divBdr>
        <w:top w:val="none" w:sz="0" w:space="0" w:color="auto"/>
        <w:left w:val="none" w:sz="0" w:space="0" w:color="auto"/>
        <w:bottom w:val="none" w:sz="0" w:space="0" w:color="auto"/>
        <w:right w:val="none" w:sz="0" w:space="0" w:color="auto"/>
      </w:divBdr>
      <w:divsChild>
        <w:div w:id="2114939613">
          <w:marLeft w:val="0"/>
          <w:marRight w:val="0"/>
          <w:marTop w:val="0"/>
          <w:marBottom w:val="0"/>
          <w:divBdr>
            <w:top w:val="none" w:sz="0" w:space="0" w:color="auto"/>
            <w:left w:val="none" w:sz="0" w:space="0" w:color="auto"/>
            <w:bottom w:val="none" w:sz="0" w:space="0" w:color="auto"/>
            <w:right w:val="none" w:sz="0" w:space="0" w:color="auto"/>
          </w:divBdr>
        </w:div>
        <w:div w:id="1156075062">
          <w:marLeft w:val="0"/>
          <w:marRight w:val="0"/>
          <w:marTop w:val="0"/>
          <w:marBottom w:val="0"/>
          <w:divBdr>
            <w:top w:val="none" w:sz="0" w:space="0" w:color="auto"/>
            <w:left w:val="none" w:sz="0" w:space="0" w:color="auto"/>
            <w:bottom w:val="none" w:sz="0" w:space="0" w:color="auto"/>
            <w:right w:val="none" w:sz="0" w:space="0" w:color="auto"/>
          </w:divBdr>
        </w:div>
        <w:div w:id="829951972">
          <w:marLeft w:val="0"/>
          <w:marRight w:val="0"/>
          <w:marTop w:val="0"/>
          <w:marBottom w:val="0"/>
          <w:divBdr>
            <w:top w:val="none" w:sz="0" w:space="0" w:color="auto"/>
            <w:left w:val="none" w:sz="0" w:space="0" w:color="auto"/>
            <w:bottom w:val="none" w:sz="0" w:space="0" w:color="auto"/>
            <w:right w:val="none" w:sz="0" w:space="0" w:color="auto"/>
          </w:divBdr>
        </w:div>
        <w:div w:id="54747818">
          <w:marLeft w:val="0"/>
          <w:marRight w:val="0"/>
          <w:marTop w:val="0"/>
          <w:marBottom w:val="0"/>
          <w:divBdr>
            <w:top w:val="none" w:sz="0" w:space="0" w:color="auto"/>
            <w:left w:val="none" w:sz="0" w:space="0" w:color="auto"/>
            <w:bottom w:val="none" w:sz="0" w:space="0" w:color="auto"/>
            <w:right w:val="none" w:sz="0" w:space="0" w:color="auto"/>
          </w:divBdr>
        </w:div>
      </w:divsChild>
    </w:div>
    <w:div w:id="1321423747">
      <w:bodyDiv w:val="1"/>
      <w:marLeft w:val="0"/>
      <w:marRight w:val="0"/>
      <w:marTop w:val="0"/>
      <w:marBottom w:val="0"/>
      <w:divBdr>
        <w:top w:val="none" w:sz="0" w:space="0" w:color="auto"/>
        <w:left w:val="none" w:sz="0" w:space="0" w:color="auto"/>
        <w:bottom w:val="none" w:sz="0" w:space="0" w:color="auto"/>
        <w:right w:val="none" w:sz="0" w:space="0" w:color="auto"/>
      </w:divBdr>
    </w:div>
    <w:div w:id="1648629993">
      <w:bodyDiv w:val="1"/>
      <w:marLeft w:val="0"/>
      <w:marRight w:val="0"/>
      <w:marTop w:val="0"/>
      <w:marBottom w:val="0"/>
      <w:divBdr>
        <w:top w:val="none" w:sz="0" w:space="0" w:color="auto"/>
        <w:left w:val="none" w:sz="0" w:space="0" w:color="auto"/>
        <w:bottom w:val="none" w:sz="0" w:space="0" w:color="auto"/>
        <w:right w:val="none" w:sz="0" w:space="0" w:color="auto"/>
      </w:divBdr>
      <w:divsChild>
        <w:div w:id="1428577516">
          <w:marLeft w:val="0"/>
          <w:marRight w:val="0"/>
          <w:marTop w:val="0"/>
          <w:marBottom w:val="0"/>
          <w:divBdr>
            <w:top w:val="none" w:sz="0" w:space="0" w:color="auto"/>
            <w:left w:val="none" w:sz="0" w:space="0" w:color="auto"/>
            <w:bottom w:val="none" w:sz="0" w:space="0" w:color="auto"/>
            <w:right w:val="none" w:sz="0" w:space="0" w:color="auto"/>
          </w:divBdr>
        </w:div>
      </w:divsChild>
    </w:div>
    <w:div w:id="1858107906">
      <w:bodyDiv w:val="1"/>
      <w:marLeft w:val="0"/>
      <w:marRight w:val="0"/>
      <w:marTop w:val="0"/>
      <w:marBottom w:val="0"/>
      <w:divBdr>
        <w:top w:val="none" w:sz="0" w:space="0" w:color="auto"/>
        <w:left w:val="none" w:sz="0" w:space="0" w:color="auto"/>
        <w:bottom w:val="none" w:sz="0" w:space="0" w:color="auto"/>
        <w:right w:val="none" w:sz="0" w:space="0" w:color="auto"/>
      </w:divBdr>
    </w:div>
    <w:div w:id="1950162366">
      <w:bodyDiv w:val="1"/>
      <w:marLeft w:val="0"/>
      <w:marRight w:val="0"/>
      <w:marTop w:val="0"/>
      <w:marBottom w:val="0"/>
      <w:divBdr>
        <w:top w:val="none" w:sz="0" w:space="0" w:color="auto"/>
        <w:left w:val="none" w:sz="0" w:space="0" w:color="auto"/>
        <w:bottom w:val="none" w:sz="0" w:space="0" w:color="auto"/>
        <w:right w:val="none" w:sz="0" w:space="0" w:color="auto"/>
      </w:divBdr>
      <w:divsChild>
        <w:div w:id="1972131872">
          <w:marLeft w:val="0"/>
          <w:marRight w:val="0"/>
          <w:marTop w:val="0"/>
          <w:marBottom w:val="0"/>
          <w:divBdr>
            <w:top w:val="none" w:sz="0" w:space="0" w:color="auto"/>
            <w:left w:val="none" w:sz="0" w:space="0" w:color="auto"/>
            <w:bottom w:val="none" w:sz="0" w:space="0" w:color="auto"/>
            <w:right w:val="none" w:sz="0" w:space="0" w:color="auto"/>
          </w:divBdr>
        </w:div>
      </w:divsChild>
    </w:div>
    <w:div w:id="1985625593">
      <w:bodyDiv w:val="1"/>
      <w:marLeft w:val="0"/>
      <w:marRight w:val="0"/>
      <w:marTop w:val="0"/>
      <w:marBottom w:val="0"/>
      <w:divBdr>
        <w:top w:val="none" w:sz="0" w:space="0" w:color="auto"/>
        <w:left w:val="none" w:sz="0" w:space="0" w:color="auto"/>
        <w:bottom w:val="none" w:sz="0" w:space="0" w:color="auto"/>
        <w:right w:val="none" w:sz="0" w:space="0" w:color="auto"/>
      </w:divBdr>
      <w:divsChild>
        <w:div w:id="41099200">
          <w:marLeft w:val="0"/>
          <w:marRight w:val="0"/>
          <w:marTop w:val="0"/>
          <w:marBottom w:val="0"/>
          <w:divBdr>
            <w:top w:val="none" w:sz="0" w:space="0" w:color="auto"/>
            <w:left w:val="none" w:sz="0" w:space="0" w:color="auto"/>
            <w:bottom w:val="none" w:sz="0" w:space="0" w:color="auto"/>
            <w:right w:val="none" w:sz="0" w:space="0" w:color="auto"/>
          </w:divBdr>
        </w:div>
        <w:div w:id="227500806">
          <w:marLeft w:val="0"/>
          <w:marRight w:val="0"/>
          <w:marTop w:val="0"/>
          <w:marBottom w:val="0"/>
          <w:divBdr>
            <w:top w:val="none" w:sz="0" w:space="0" w:color="auto"/>
            <w:left w:val="none" w:sz="0" w:space="0" w:color="auto"/>
            <w:bottom w:val="none" w:sz="0" w:space="0" w:color="auto"/>
            <w:right w:val="none" w:sz="0" w:space="0" w:color="auto"/>
          </w:divBdr>
        </w:div>
      </w:divsChild>
    </w:div>
    <w:div w:id="20645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biztpenzbeli.tcs.allamkincstar.gov.hu/ell%C3%A1t%C3%A1sok/gyermekv%C3%A1llal%C3%A1s-t%C3%A1mogat%C3%A1sa/gyermek%C3%A1pol%C3%A1si-t%C3%A1pp%C3%A9n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nk.gov.hu/index.php/lakossagi-tajekoztatok/koronavirus/553-tappenz-informacios-osszefoglalo-a-covid-19-virus-fertozessel-kapcsolatban" TargetMode="External"/><Relationship Id="rId4" Type="http://schemas.openxmlformats.org/officeDocument/2006/relationships/settings" Target="settings.xml"/><Relationship Id="rId9" Type="http://schemas.openxmlformats.org/officeDocument/2006/relationships/hyperlink" Target="mailto:eszesne@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B18E-8032-418C-82D7-F31E581A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2454</Words>
  <Characters>16935</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RichterGedeon</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Erdei Katalin Éva</dc:creator>
  <cp:keywords/>
  <dc:description/>
  <cp:lastModifiedBy>Kovács Klára</cp:lastModifiedBy>
  <cp:revision>2</cp:revision>
  <cp:lastPrinted>2020-03-13T11:36:00Z</cp:lastPrinted>
  <dcterms:created xsi:type="dcterms:W3CDTF">2020-03-20T11:18:00Z</dcterms:created>
  <dcterms:modified xsi:type="dcterms:W3CDTF">2020-03-20T11:18:00Z</dcterms:modified>
</cp:coreProperties>
</file>