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97" w:rsidRPr="00280897" w:rsidRDefault="00280897" w:rsidP="00280897">
      <w:pPr>
        <w:pStyle w:val="Nincstrkz"/>
        <w:jc w:val="center"/>
        <w:rPr>
          <w:b/>
        </w:rPr>
      </w:pPr>
      <w:r w:rsidRPr="00280897">
        <w:rPr>
          <w:b/>
        </w:rPr>
        <w:t>Közlemény</w:t>
      </w:r>
    </w:p>
    <w:p w:rsidR="00280897" w:rsidRPr="00280897" w:rsidRDefault="00000FBF" w:rsidP="00280897">
      <w:pPr>
        <w:pStyle w:val="Nincstrkz"/>
        <w:jc w:val="center"/>
        <w:rPr>
          <w:b/>
        </w:rPr>
      </w:pPr>
      <w:r>
        <w:rPr>
          <w:b/>
        </w:rPr>
        <w:t>elveszett bélyegző</w:t>
      </w:r>
      <w:r w:rsidR="00280897" w:rsidRPr="00280897">
        <w:rPr>
          <w:b/>
        </w:rPr>
        <w:t xml:space="preserve"> érvénytelenítéséről</w:t>
      </w:r>
    </w:p>
    <w:p w:rsidR="00280897" w:rsidRPr="00280897" w:rsidRDefault="00280897" w:rsidP="00280897">
      <w:pPr>
        <w:pStyle w:val="Nincstrkz"/>
        <w:jc w:val="center"/>
        <w:rPr>
          <w:b/>
        </w:rPr>
      </w:pPr>
    </w:p>
    <w:p w:rsidR="00280897" w:rsidRPr="00280897" w:rsidRDefault="00280897" w:rsidP="00280897">
      <w:pPr>
        <w:pStyle w:val="Nincstrkz"/>
      </w:pPr>
    </w:p>
    <w:p w:rsidR="005034F8" w:rsidRDefault="005034F8" w:rsidP="00240C49">
      <w:pPr>
        <w:pStyle w:val="Nincstrkz"/>
      </w:pPr>
    </w:p>
    <w:p w:rsidR="00280897" w:rsidRDefault="00240C49" w:rsidP="00240C49">
      <w:pPr>
        <w:pStyle w:val="Nincstrkz"/>
      </w:pPr>
      <w:r>
        <w:t>A Budapesti Műszaki és Gazdaságtudományi Egyetem (</w:t>
      </w:r>
      <w:r w:rsidR="00225195">
        <w:t xml:space="preserve">Székhelye: </w:t>
      </w:r>
      <w:r>
        <w:t>1111 Budapest, Műegyetem rkp. 3.)</w:t>
      </w:r>
      <w:r w:rsidR="00000FBF" w:rsidRPr="00000FBF">
        <w:t xml:space="preserve"> </w:t>
      </w:r>
      <w:r w:rsidR="00000FBF" w:rsidRPr="00225195">
        <w:rPr>
          <w:b/>
        </w:rPr>
        <w:t>Közlekedésmérnöki és Járműmérnöki Kar</w:t>
      </w:r>
      <w:r w:rsidR="00000FBF">
        <w:t xml:space="preserve"> Közlekedéstechnológiai és Közlekedésgazdasági Tanszékének </w:t>
      </w:r>
      <w:r w:rsidR="00280897">
        <w:t>tájékoztatása al</w:t>
      </w:r>
      <w:r>
        <w:t>apján a</w:t>
      </w:r>
      <w:r w:rsidR="00353828">
        <w:t xml:space="preserve"> Tanszék</w:t>
      </w:r>
      <w:r w:rsidR="004351CB">
        <w:t xml:space="preserve"> korábbi nevére – </w:t>
      </w:r>
      <w:r w:rsidR="004351CB" w:rsidRPr="00225195">
        <w:rPr>
          <w:b/>
        </w:rPr>
        <w:t>Közlekedésüzemi és Közlekedésgazdasági Tanszék</w:t>
      </w:r>
      <w:r w:rsidR="004351CB">
        <w:t xml:space="preserve"> – szóló </w:t>
      </w:r>
      <w:r w:rsidR="00000FBF">
        <w:t xml:space="preserve">1 </w:t>
      </w:r>
      <w:r w:rsidR="00280897">
        <w:t xml:space="preserve">db hivatalos </w:t>
      </w:r>
      <w:r w:rsidR="00225195">
        <w:t>(</w:t>
      </w:r>
      <w:r w:rsidR="00280897">
        <w:t>ovális</w:t>
      </w:r>
      <w:r w:rsidR="00225195">
        <w:t>)</w:t>
      </w:r>
      <w:r w:rsidR="00280897">
        <w:t xml:space="preserve"> szervezetazonosító bélyegzője elveszett.</w:t>
      </w:r>
    </w:p>
    <w:p w:rsidR="00280897" w:rsidRDefault="00280897" w:rsidP="00280897">
      <w:pPr>
        <w:pStyle w:val="Nincstrkz"/>
        <w:rPr>
          <w:b/>
        </w:rPr>
      </w:pPr>
    </w:p>
    <w:p w:rsidR="004351CB" w:rsidRPr="00240C49" w:rsidRDefault="004351CB" w:rsidP="00280897">
      <w:pPr>
        <w:pStyle w:val="Nincstrkz"/>
        <w:rPr>
          <w:b/>
        </w:rPr>
      </w:pPr>
    </w:p>
    <w:p w:rsidR="00280897" w:rsidRDefault="004351CB" w:rsidP="00280897">
      <w:pPr>
        <w:pStyle w:val="Nincstrkz"/>
      </w:pPr>
      <w:r>
        <w:t>A b</w:t>
      </w:r>
      <w:r w:rsidR="00280897">
        <w:t>élyegzőn szereplő szöveg:</w:t>
      </w:r>
    </w:p>
    <w:p w:rsidR="00240C49" w:rsidRDefault="00280897" w:rsidP="00280897">
      <w:pPr>
        <w:pStyle w:val="Nincstrkz"/>
      </w:pPr>
      <w:r>
        <w:t>Budapesti Műszaki és Gazdaságtudományi Egyetem</w:t>
      </w:r>
    </w:p>
    <w:p w:rsidR="005034F8" w:rsidRDefault="005034F8" w:rsidP="00280897">
      <w:pPr>
        <w:pStyle w:val="Nincstrkz"/>
      </w:pPr>
      <w:r>
        <w:t>Közlekedésmérnöki és Járműmérnöki Kar</w:t>
      </w:r>
    </w:p>
    <w:p w:rsidR="004351CB" w:rsidRDefault="004351CB" w:rsidP="00225195">
      <w:pPr>
        <w:pStyle w:val="Nincstrkz"/>
        <w:shd w:val="clear" w:color="auto" w:fill="FFFFFF" w:themeFill="background1"/>
      </w:pPr>
      <w:r>
        <w:t>Közlekedésüzemi és Közlekedésgazdasági Tanszék</w:t>
      </w:r>
    </w:p>
    <w:p w:rsidR="004351CB" w:rsidRDefault="004351CB" w:rsidP="00280897">
      <w:pPr>
        <w:pStyle w:val="Nincstrkz"/>
      </w:pPr>
    </w:p>
    <w:p w:rsidR="00280897" w:rsidRDefault="00280897" w:rsidP="00280897">
      <w:pPr>
        <w:pStyle w:val="Nincstrkz"/>
      </w:pPr>
    </w:p>
    <w:p w:rsidR="004351CB" w:rsidRDefault="00280897" w:rsidP="00280897">
      <w:pPr>
        <w:pStyle w:val="Nincstrkz"/>
      </w:pPr>
      <w:r>
        <w:t xml:space="preserve">Lenyomat:  </w:t>
      </w:r>
    </w:p>
    <w:p w:rsidR="00280897" w:rsidRDefault="00225195" w:rsidP="00225195">
      <w:pPr>
        <w:pStyle w:val="Nincstrkz"/>
        <w:shd w:val="clear" w:color="auto" w:fill="FFFFFF" w:themeFill="background1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678815</wp:posOffset>
                </wp:positionV>
                <wp:extent cx="314325" cy="304800"/>
                <wp:effectExtent l="0" t="0" r="9525" b="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09EB7B" id="Téglalap 2" o:spid="_x0000_s1026" style="position:absolute;margin-left:-2.6pt;margin-top:53.45pt;width:24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" fillcolor="white [3212]" stroked="f" strokeweight="1pt"/>
            </w:pict>
          </mc:Fallback>
        </mc:AlternateContent>
      </w:r>
      <w:r w:rsidR="00F07BAB" w:rsidRPr="00F07BAB">
        <w:rPr>
          <w:noProof/>
          <w:lang w:eastAsia="hu-HU"/>
        </w:rPr>
        <w:drawing>
          <wp:inline distT="0" distB="0" distL="0" distR="0" wp14:anchorId="7507BE7D" wp14:editId="2DEDFAA9">
            <wp:extent cx="1867161" cy="1209844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0C49" w:rsidRDefault="00240C49" w:rsidP="00280897">
      <w:pPr>
        <w:pStyle w:val="Nincstrkz"/>
      </w:pPr>
    </w:p>
    <w:p w:rsidR="00280897" w:rsidRDefault="004351CB" w:rsidP="00280897">
      <w:pPr>
        <w:pStyle w:val="Nincstrkz"/>
      </w:pPr>
      <w:r>
        <w:t>A bélyegző</w:t>
      </w:r>
      <w:r w:rsidR="00280897">
        <w:t xml:space="preserve"> használata</w:t>
      </w:r>
      <w:r w:rsidR="005034F8">
        <w:t xml:space="preserve"> </w:t>
      </w:r>
      <w:r>
        <w:rPr>
          <w:b/>
        </w:rPr>
        <w:t xml:space="preserve">2021. december 21-től </w:t>
      </w:r>
      <w:r w:rsidR="00280897" w:rsidRPr="005034F8">
        <w:rPr>
          <w:b/>
        </w:rPr>
        <w:t>érvénytelen.</w:t>
      </w:r>
    </w:p>
    <w:p w:rsidR="00280897" w:rsidRDefault="00280897" w:rsidP="00280897">
      <w:pPr>
        <w:pStyle w:val="Nincstrkz"/>
      </w:pPr>
    </w:p>
    <w:p w:rsidR="00280897" w:rsidRDefault="00280897" w:rsidP="00280897">
      <w:pPr>
        <w:pStyle w:val="Nincstrkz"/>
      </w:pPr>
    </w:p>
    <w:p w:rsidR="005034F8" w:rsidRDefault="00000FBF" w:rsidP="00280897">
      <w:pPr>
        <w:pStyle w:val="Nincstrkz"/>
      </w:pPr>
      <w:r>
        <w:t>Budapest, 2022. június 20.</w:t>
      </w:r>
    </w:p>
    <w:p w:rsidR="005034F8" w:rsidRDefault="005034F8" w:rsidP="00280897">
      <w:pPr>
        <w:pStyle w:val="Nincstrkz"/>
      </w:pPr>
    </w:p>
    <w:p w:rsidR="00240C49" w:rsidRDefault="00240C49" w:rsidP="00280897">
      <w:pPr>
        <w:pStyle w:val="Nincstrkz"/>
      </w:pPr>
    </w:p>
    <w:p w:rsidR="005034F8" w:rsidRDefault="005034F8" w:rsidP="00280897">
      <w:pPr>
        <w:pStyle w:val="Nincstrkz"/>
      </w:pPr>
    </w:p>
    <w:p w:rsidR="00240C49" w:rsidRDefault="00240C49" w:rsidP="00280897">
      <w:pPr>
        <w:pStyle w:val="Nincstrkz"/>
      </w:pPr>
    </w:p>
    <w:p w:rsidR="00225195" w:rsidRDefault="005034F8" w:rsidP="00225195">
      <w:pPr>
        <w:pStyle w:val="Nincstrkz"/>
      </w:pPr>
      <w:r>
        <w:t xml:space="preserve">                                                                                                 </w:t>
      </w:r>
      <w:r w:rsidR="004464E6">
        <w:t xml:space="preserve">Dr. </w:t>
      </w:r>
      <w:r w:rsidR="00225195">
        <w:t xml:space="preserve">Mészáros Árpád </w:t>
      </w:r>
    </w:p>
    <w:p w:rsidR="005034F8" w:rsidRDefault="00240C49" w:rsidP="00225195">
      <w:pPr>
        <w:pStyle w:val="Nincstrkz"/>
        <w:ind w:left="4248"/>
      </w:pPr>
      <w:r>
        <w:t xml:space="preserve">Kancellária </w:t>
      </w:r>
      <w:r w:rsidR="005034F8">
        <w:t xml:space="preserve">Jogi </w:t>
      </w:r>
      <w:r w:rsidR="00225195">
        <w:t xml:space="preserve">és Nemzetközi </w:t>
      </w:r>
      <w:r w:rsidR="005034F8">
        <w:t>Igazgatóság</w:t>
      </w:r>
    </w:p>
    <w:p w:rsidR="005034F8" w:rsidRDefault="005034F8" w:rsidP="00280897">
      <w:pPr>
        <w:pStyle w:val="Nincstrkz"/>
      </w:pPr>
      <w:r>
        <w:t xml:space="preserve">                                                          </w:t>
      </w:r>
      <w:r w:rsidR="00240C49">
        <w:t xml:space="preserve">                      </w:t>
      </w:r>
      <w:r w:rsidR="00225195">
        <w:t xml:space="preserve">                       </w:t>
      </w:r>
      <w:r w:rsidR="00240C49">
        <w:t xml:space="preserve"> </w:t>
      </w:r>
      <w:proofErr w:type="gramStart"/>
      <w:r w:rsidR="00225195">
        <w:t>mb.</w:t>
      </w:r>
      <w:proofErr w:type="gramEnd"/>
      <w:r w:rsidR="00225195">
        <w:t xml:space="preserve"> igazgató</w:t>
      </w:r>
      <w:r w:rsidR="00240C49">
        <w:t xml:space="preserve"> </w:t>
      </w:r>
      <w:r>
        <w:t xml:space="preserve">  </w:t>
      </w:r>
      <w:r w:rsidR="00240C49">
        <w:t xml:space="preserve">    </w:t>
      </w:r>
    </w:p>
    <w:sectPr w:rsidR="0050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97"/>
    <w:rsid w:val="00000FBF"/>
    <w:rsid w:val="000A55C2"/>
    <w:rsid w:val="00225195"/>
    <w:rsid w:val="00240C49"/>
    <w:rsid w:val="00274374"/>
    <w:rsid w:val="00280897"/>
    <w:rsid w:val="00353828"/>
    <w:rsid w:val="004351CB"/>
    <w:rsid w:val="004464E6"/>
    <w:rsid w:val="005034F8"/>
    <w:rsid w:val="00537D5A"/>
    <w:rsid w:val="00590E1C"/>
    <w:rsid w:val="00B56A3A"/>
    <w:rsid w:val="00BC6564"/>
    <w:rsid w:val="00BE3245"/>
    <w:rsid w:val="00C90DC0"/>
    <w:rsid w:val="00F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FAC4"/>
  <w15:chartTrackingRefBased/>
  <w15:docId w15:val="{3FEF6175-EB9C-42C8-AF84-37828D52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ad">
    <w:name w:val="lead"/>
    <w:basedOn w:val="Norml"/>
    <w:rsid w:val="0028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8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280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BE70-EE40-4812-9E60-DC4F6C81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Nagyné Bíró Tímea</cp:lastModifiedBy>
  <cp:revision>2</cp:revision>
  <cp:lastPrinted>2021-11-10T09:15:00Z</cp:lastPrinted>
  <dcterms:created xsi:type="dcterms:W3CDTF">2022-06-20T12:50:00Z</dcterms:created>
  <dcterms:modified xsi:type="dcterms:W3CDTF">2022-06-20T12:50:00Z</dcterms:modified>
</cp:coreProperties>
</file>